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B0F88" w14:textId="77777777" w:rsidR="001206DE" w:rsidRDefault="001206DE" w:rsidP="001206DE">
      <w:pPr>
        <w:jc w:val="center"/>
        <w:rPr>
          <w:b/>
          <w:bCs/>
          <w:lang w:val="en-US"/>
        </w:rPr>
      </w:pPr>
      <w:r w:rsidRPr="001206DE">
        <w:rPr>
          <w:b/>
          <w:bCs/>
          <w:lang w:val="en-US"/>
        </w:rPr>
        <w:t xml:space="preserve">RECYCLING BOXES UPDATE </w:t>
      </w:r>
    </w:p>
    <w:p w14:paraId="5D07F831" w14:textId="230B9C62" w:rsidR="00322492" w:rsidRDefault="001206DE" w:rsidP="001206DE">
      <w:pPr>
        <w:jc w:val="center"/>
        <w:rPr>
          <w:b/>
          <w:bCs/>
          <w:lang w:val="en-US"/>
        </w:rPr>
      </w:pPr>
      <w:r w:rsidRPr="001206DE">
        <w:rPr>
          <w:b/>
          <w:bCs/>
          <w:lang w:val="en-US"/>
        </w:rPr>
        <w:t>FOR THE ENVIRONMENT COMMITTEE 9</w:t>
      </w:r>
      <w:r w:rsidRPr="001206DE">
        <w:rPr>
          <w:b/>
          <w:bCs/>
          <w:vertAlign w:val="superscript"/>
          <w:lang w:val="en-US"/>
        </w:rPr>
        <w:t>TH</w:t>
      </w:r>
      <w:r w:rsidRPr="001206DE">
        <w:rPr>
          <w:b/>
          <w:bCs/>
          <w:lang w:val="en-US"/>
        </w:rPr>
        <w:t xml:space="preserve"> SEPTEMBER 2026</w:t>
      </w:r>
    </w:p>
    <w:p w14:paraId="1127A2ED" w14:textId="77777777" w:rsidR="001206DE" w:rsidRDefault="001206DE" w:rsidP="001206DE">
      <w:pPr>
        <w:jc w:val="center"/>
        <w:rPr>
          <w:b/>
          <w:bCs/>
          <w:lang w:val="en-US"/>
        </w:rPr>
      </w:pPr>
    </w:p>
    <w:p w14:paraId="3B24961C" w14:textId="0FDA5AB5" w:rsidR="001206DE" w:rsidRDefault="001206DE" w:rsidP="001206DE">
      <w:pPr>
        <w:rPr>
          <w:lang w:val="en-US"/>
        </w:rPr>
      </w:pPr>
      <w:r>
        <w:rPr>
          <w:lang w:val="en-US"/>
        </w:rPr>
        <w:t>Following the Environment Committee in July, the Visitor Information Centre now has only the pill packet recycling box in situ.  The crisp packet box is now stationed at the Alexander Centre.  Julie Beer from Plastic Free Faversham, who takes an active interest, has approached the library to see if they will take the pill packet recycling box, we are awaiting a decision from them.</w:t>
      </w:r>
    </w:p>
    <w:p w14:paraId="2482D31B" w14:textId="5FB1E02F" w:rsidR="001206DE" w:rsidRDefault="001206DE" w:rsidP="001206DE">
      <w:pPr>
        <w:rPr>
          <w:lang w:val="en-US"/>
        </w:rPr>
      </w:pPr>
      <w:r>
        <w:rPr>
          <w:lang w:val="en-US"/>
        </w:rPr>
        <w:t>I was informed by the then Town Clerk that there was budget for one pill packet recycling box every 3 weeks until the end of the financial year.  To keep track of what I am ordering I am ordering a new box at the beginning of each month, and this has been the case for the past 2 months.</w:t>
      </w:r>
    </w:p>
    <w:p w14:paraId="69208FE3" w14:textId="46D68B60" w:rsidR="001206DE" w:rsidRDefault="001206DE" w:rsidP="001206DE">
      <w:pPr>
        <w:rPr>
          <w:lang w:val="en-US"/>
        </w:rPr>
      </w:pPr>
      <w:r>
        <w:rPr>
          <w:lang w:val="en-US"/>
        </w:rPr>
        <w:t xml:space="preserve">We have saved money by switching supplier to My Group (£112 per box compared to </w:t>
      </w:r>
      <w:proofErr w:type="spellStart"/>
      <w:r>
        <w:rPr>
          <w:lang w:val="en-US"/>
        </w:rPr>
        <w:t>Terracycle</w:t>
      </w:r>
      <w:proofErr w:type="spellEnd"/>
      <w:r>
        <w:rPr>
          <w:lang w:val="en-US"/>
        </w:rPr>
        <w:t xml:space="preserve"> £216 per box).</w:t>
      </w:r>
    </w:p>
    <w:p w14:paraId="7A813438" w14:textId="77777777" w:rsidR="001206DE" w:rsidRDefault="001206DE" w:rsidP="001206DE">
      <w:pPr>
        <w:rPr>
          <w:lang w:val="en-US"/>
        </w:rPr>
      </w:pPr>
    </w:p>
    <w:p w14:paraId="7D475805" w14:textId="29E49103" w:rsidR="001206DE" w:rsidRDefault="001206DE" w:rsidP="001206DE">
      <w:pPr>
        <w:rPr>
          <w:lang w:val="en-US"/>
        </w:rPr>
      </w:pPr>
      <w:r>
        <w:rPr>
          <w:lang w:val="en-US"/>
        </w:rPr>
        <w:t>RG</w:t>
      </w:r>
    </w:p>
    <w:p w14:paraId="37CAB3EC" w14:textId="0D1D7ECE" w:rsidR="001206DE" w:rsidRDefault="001206DE" w:rsidP="001206DE">
      <w:pPr>
        <w:rPr>
          <w:lang w:val="en-US"/>
        </w:rPr>
      </w:pPr>
      <w:r>
        <w:rPr>
          <w:lang w:val="en-US"/>
        </w:rPr>
        <w:t>02.09.26</w:t>
      </w:r>
    </w:p>
    <w:p w14:paraId="64CC8213" w14:textId="77777777" w:rsidR="001206DE" w:rsidRPr="001206DE" w:rsidRDefault="001206DE" w:rsidP="001206DE">
      <w:pPr>
        <w:rPr>
          <w:lang w:val="en-US"/>
        </w:rPr>
      </w:pPr>
    </w:p>
    <w:sectPr w:rsidR="001206DE" w:rsidRPr="001206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6DE"/>
    <w:rsid w:val="001206DE"/>
    <w:rsid w:val="00273D1C"/>
    <w:rsid w:val="00322492"/>
    <w:rsid w:val="00455C5A"/>
    <w:rsid w:val="007331FC"/>
    <w:rsid w:val="00D37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7E90A"/>
  <w15:chartTrackingRefBased/>
  <w15:docId w15:val="{9D0DD4EA-8988-44DD-A05B-B9DA175C0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7331FC"/>
    <w:pPr>
      <w:keepNext/>
      <w:keepLines/>
      <w:spacing w:before="100" w:beforeAutospacing="1" w:after="0" w:line="240" w:lineRule="auto"/>
      <w:jc w:val="center"/>
      <w:outlineLvl w:val="0"/>
    </w:pPr>
    <w:rPr>
      <w:rFonts w:eastAsiaTheme="majorEastAsia" w:cstheme="majorBidi"/>
      <w:b/>
      <w:sz w:val="28"/>
      <w:szCs w:val="40"/>
    </w:rPr>
  </w:style>
  <w:style w:type="paragraph" w:styleId="Heading2">
    <w:name w:val="heading 2"/>
    <w:basedOn w:val="Normal"/>
    <w:next w:val="Normal"/>
    <w:link w:val="Heading2Char"/>
    <w:autoRedefine/>
    <w:uiPriority w:val="9"/>
    <w:unhideWhenUsed/>
    <w:qFormat/>
    <w:rsid w:val="007331FC"/>
    <w:pPr>
      <w:keepNext/>
      <w:keepLines/>
      <w:spacing w:before="160" w:after="80"/>
      <w:outlineLvl w:val="1"/>
    </w:pPr>
    <w:rPr>
      <w:rFonts w:asciiTheme="majorHAnsi" w:eastAsiaTheme="majorEastAsia" w:hAnsiTheme="majorHAnsi" w:cstheme="majorBidi"/>
      <w:b/>
      <w:szCs w:val="32"/>
    </w:rPr>
  </w:style>
  <w:style w:type="paragraph" w:styleId="Heading3">
    <w:name w:val="heading 3"/>
    <w:basedOn w:val="Normal"/>
    <w:next w:val="Normal"/>
    <w:link w:val="Heading3Char"/>
    <w:uiPriority w:val="9"/>
    <w:semiHidden/>
    <w:unhideWhenUsed/>
    <w:qFormat/>
    <w:rsid w:val="001206D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6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206D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206D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06D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06D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06D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1FC"/>
    <w:rPr>
      <w:rFonts w:ascii="Aptos" w:eastAsiaTheme="majorEastAsia" w:hAnsi="Aptos" w:cstheme="majorBidi"/>
      <w:b/>
      <w:sz w:val="28"/>
      <w:szCs w:val="40"/>
    </w:rPr>
  </w:style>
  <w:style w:type="character" w:customStyle="1" w:styleId="Heading2Char">
    <w:name w:val="Heading 2 Char"/>
    <w:basedOn w:val="DefaultParagraphFont"/>
    <w:link w:val="Heading2"/>
    <w:uiPriority w:val="9"/>
    <w:rsid w:val="007331FC"/>
    <w:rPr>
      <w:rFonts w:asciiTheme="majorHAnsi" w:eastAsiaTheme="majorEastAsia" w:hAnsiTheme="majorHAnsi" w:cstheme="majorBidi"/>
      <w:b/>
      <w:sz w:val="24"/>
      <w:szCs w:val="32"/>
    </w:rPr>
  </w:style>
  <w:style w:type="character" w:customStyle="1" w:styleId="Heading3Char">
    <w:name w:val="Heading 3 Char"/>
    <w:basedOn w:val="DefaultParagraphFont"/>
    <w:link w:val="Heading3"/>
    <w:uiPriority w:val="9"/>
    <w:semiHidden/>
    <w:rsid w:val="001206D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6D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206D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206D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06D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06D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06D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0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6D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6D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06DE"/>
    <w:pPr>
      <w:spacing w:before="160"/>
      <w:jc w:val="center"/>
    </w:pPr>
    <w:rPr>
      <w:i/>
      <w:iCs/>
      <w:color w:val="404040" w:themeColor="text1" w:themeTint="BF"/>
    </w:rPr>
  </w:style>
  <w:style w:type="character" w:customStyle="1" w:styleId="QuoteChar">
    <w:name w:val="Quote Char"/>
    <w:basedOn w:val="DefaultParagraphFont"/>
    <w:link w:val="Quote"/>
    <w:uiPriority w:val="29"/>
    <w:rsid w:val="001206DE"/>
    <w:rPr>
      <w:i/>
      <w:iCs/>
      <w:color w:val="404040" w:themeColor="text1" w:themeTint="BF"/>
    </w:rPr>
  </w:style>
  <w:style w:type="paragraph" w:styleId="ListParagraph">
    <w:name w:val="List Paragraph"/>
    <w:basedOn w:val="Normal"/>
    <w:uiPriority w:val="34"/>
    <w:qFormat/>
    <w:rsid w:val="001206DE"/>
    <w:pPr>
      <w:ind w:left="720"/>
      <w:contextualSpacing/>
    </w:pPr>
  </w:style>
  <w:style w:type="character" w:styleId="IntenseEmphasis">
    <w:name w:val="Intense Emphasis"/>
    <w:basedOn w:val="DefaultParagraphFont"/>
    <w:uiPriority w:val="21"/>
    <w:qFormat/>
    <w:rsid w:val="001206DE"/>
    <w:rPr>
      <w:i/>
      <w:iCs/>
      <w:color w:val="0F4761" w:themeColor="accent1" w:themeShade="BF"/>
    </w:rPr>
  </w:style>
  <w:style w:type="paragraph" w:styleId="IntenseQuote">
    <w:name w:val="Intense Quote"/>
    <w:basedOn w:val="Normal"/>
    <w:next w:val="Normal"/>
    <w:link w:val="IntenseQuoteChar"/>
    <w:uiPriority w:val="30"/>
    <w:qFormat/>
    <w:rsid w:val="00120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6DE"/>
    <w:rPr>
      <w:i/>
      <w:iCs/>
      <w:color w:val="0F4761" w:themeColor="accent1" w:themeShade="BF"/>
    </w:rPr>
  </w:style>
  <w:style w:type="character" w:styleId="IntenseReference">
    <w:name w:val="Intense Reference"/>
    <w:basedOn w:val="DefaultParagraphFont"/>
    <w:uiPriority w:val="32"/>
    <w:qFormat/>
    <w:rsid w:val="001206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129</Words>
  <Characters>737</Characters>
  <Application>Microsoft Office Word</Application>
  <DocSecurity>0</DocSecurity>
  <Lines>6</Lines>
  <Paragraphs>1</Paragraphs>
  <ScaleCrop>false</ScaleCrop>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Gibbs</dc:creator>
  <cp:keywords/>
  <dc:description/>
  <cp:lastModifiedBy>Rob Gibbs</cp:lastModifiedBy>
  <cp:revision>1</cp:revision>
  <dcterms:created xsi:type="dcterms:W3CDTF">2026-09-02T13:46:00Z</dcterms:created>
  <dcterms:modified xsi:type="dcterms:W3CDTF">2026-09-02T13:55:00Z</dcterms:modified>
</cp:coreProperties>
</file>