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3AD384" w14:textId="4C5A5868" w:rsidR="00A81173" w:rsidRPr="00A81173" w:rsidRDefault="00A81173" w:rsidP="00A81173">
      <w:pPr>
        <w:jc w:val="right"/>
        <w:rPr>
          <w:bCs/>
          <w:i/>
          <w:iCs/>
          <w:sz w:val="22"/>
        </w:rPr>
      </w:pPr>
      <w:r w:rsidRPr="00A81173">
        <w:rPr>
          <w:bCs/>
          <w:i/>
          <w:iCs/>
          <w:sz w:val="22"/>
        </w:rPr>
        <w:t>Paper 2</w:t>
      </w:r>
    </w:p>
    <w:p w14:paraId="73063FF1" w14:textId="77777777" w:rsidR="00A81173" w:rsidRDefault="00A81173">
      <w:pPr>
        <w:jc w:val="center"/>
        <w:rPr>
          <w:b/>
          <w:sz w:val="32"/>
        </w:rPr>
      </w:pPr>
    </w:p>
    <w:p w14:paraId="1F249FF4" w14:textId="5FD11457" w:rsidR="00A263D5" w:rsidRDefault="00000000">
      <w:pPr>
        <w:jc w:val="center"/>
      </w:pPr>
      <w:r>
        <w:rPr>
          <w:b/>
          <w:sz w:val="32"/>
        </w:rPr>
        <w:t>Discussion Paper: A More Proactive Approach to Graffiti in Faversham</w:t>
      </w:r>
    </w:p>
    <w:p w14:paraId="5B1911E8" w14:textId="77777777" w:rsidR="00A263D5" w:rsidRDefault="00000000">
      <w:pPr>
        <w:jc w:val="center"/>
      </w:pPr>
      <w:r>
        <w:rPr>
          <w:i/>
          <w:sz w:val="20"/>
        </w:rPr>
        <w:t>Faversham Town Council – Discussion Paper</w:t>
      </w:r>
    </w:p>
    <w:p w14:paraId="6BD0C8F2" w14:textId="77777777" w:rsidR="00A263D5" w:rsidRDefault="00000000">
      <w:pPr>
        <w:pStyle w:val="Heading2"/>
      </w:pPr>
      <w:r>
        <w:t>Purpose</w:t>
      </w:r>
    </w:p>
    <w:p w14:paraId="43B9D9AF" w14:textId="77777777" w:rsidR="00A263D5" w:rsidRDefault="00000000">
      <w:r>
        <w:t>This paper proposes a more proactive and coordinated approach to tackling graffiti across Faversham, focused on partnership, councillor-led identification and engagement with property and infrastructure owners.</w:t>
      </w:r>
    </w:p>
    <w:p w14:paraId="4BE0EC75" w14:textId="77777777" w:rsidR="00A263D5" w:rsidRDefault="00000000">
      <w:r>
        <w:t>The intention is not to create a new service, increase Council expenditure or add significantly to officer workloads. Instead, it is to make better use of councillors' local knowledge and the collective influence of Faversham Town Council to encourage those responsible for buildings, structures and infrastructure to remove graffiti promptly.</w:t>
      </w:r>
    </w:p>
    <w:p w14:paraId="0EDC3533" w14:textId="77777777" w:rsidR="00A263D5" w:rsidRDefault="00000000">
      <w:pPr>
        <w:pStyle w:val="Heading2"/>
      </w:pPr>
      <w:r>
        <w:t>The issue</w:t>
      </w:r>
    </w:p>
    <w:p w14:paraId="30F1A033" w14:textId="77777777" w:rsidR="00A263D5" w:rsidRDefault="00000000">
      <w:r>
        <w:t>Graffiti can quickly affect the appearance of streets, shopping areas, residential neighbourhoods and gateways into the town. Even relatively small amounts of graffiti on utility boxes, bridges, commercial premises and housing infrastructure can contribute to an area appearing neglected.</w:t>
      </w:r>
    </w:p>
    <w:p w14:paraId="409B809F" w14:textId="77777777" w:rsidR="00A263D5" w:rsidRDefault="00000000">
      <w:r>
        <w:t>The challenge is that much of the affected infrastructure is not owned or controlled by Faversham Town Council. Responsibility may instead sit with businesses, housing associations, utility companies, telecommunications providers, Network Rail or other public and private organisations.</w:t>
      </w:r>
    </w:p>
    <w:p w14:paraId="28A2212A" w14:textId="77777777" w:rsidR="00A263D5" w:rsidRDefault="00000000">
      <w:r>
        <w:t>This means the Town Council does not necessarily need to undertake or fund the cleaning itself. There is an opportunity to achieve improvements by identifying the responsible organisation and encouraging it to take action.</w:t>
      </w:r>
    </w:p>
    <w:p w14:paraId="6EDF1415" w14:textId="77777777" w:rsidR="00A263D5" w:rsidRDefault="00000000">
      <w:pPr>
        <w:pStyle w:val="Heading2"/>
      </w:pPr>
      <w:r>
        <w:t>A practical example – Tesco</w:t>
      </w:r>
    </w:p>
    <w:p w14:paraId="7F1262EF" w14:textId="77777777" w:rsidR="00A263D5" w:rsidRDefault="00000000">
      <w:r>
        <w:t>A recent example demonstrates how a straightforward approach can work.</w:t>
      </w:r>
    </w:p>
    <w:p w14:paraId="7F6A6E05" w14:textId="77777777" w:rsidR="00A263D5" w:rsidRDefault="00000000">
      <w:r>
        <w:t>Graffiti had appeared on the side of the Tesco premises in Faversham. Following direct engagement with Tesco, the company arranged for the graffiti to be removed from its building itself.</w:t>
      </w:r>
    </w:p>
    <w:p w14:paraId="310BB81E" w14:textId="77777777" w:rsidR="00A263D5" w:rsidRDefault="00000000">
      <w:r>
        <w:t>There was no requirement for the Town Council to fund the work or commission a contractor. The improvement was achieved simply by identifying who was responsible for the property, raising the issue and asking them to address it.</w:t>
      </w:r>
    </w:p>
    <w:p w14:paraId="29A32BF2" w14:textId="77777777" w:rsidR="00A263D5" w:rsidRDefault="00000000">
      <w:r>
        <w:t>This approach could be applied much more systematically across the town.</w:t>
      </w:r>
    </w:p>
    <w:p w14:paraId="73D99C9B" w14:textId="77777777" w:rsidR="00A263D5" w:rsidRDefault="00000000">
      <w:pPr>
        <w:pStyle w:val="Heading2"/>
      </w:pPr>
      <w:r>
        <w:t>A councillor-led approach</w:t>
      </w:r>
    </w:p>
    <w:p w14:paraId="7E59E143" w14:textId="77777777" w:rsidR="00A263D5" w:rsidRDefault="00000000">
      <w:r>
        <w:t>Councillors already spend considerable time within their wards and regularly hear from residents about environmental and street-scene issues.</w:t>
      </w:r>
    </w:p>
    <w:p w14:paraId="5923CA63" w14:textId="77777777" w:rsidR="00A263D5" w:rsidRDefault="00000000">
      <w:r>
        <w:t>Rather than creating an additional inspection regime for officers, councillors could work together to identify graffiti hotspots within their wards and establish, where reasonably possible, who owns the affected property or infrastructure.</w:t>
      </w:r>
    </w:p>
    <w:p w14:paraId="4D182C54" w14:textId="77777777" w:rsidR="00A263D5" w:rsidRDefault="00000000">
      <w:pPr>
        <w:pStyle w:val="ListBullet"/>
        <w:spacing w:after="20"/>
      </w:pPr>
      <w:r>
        <w:t>commercial premises and land owned by local businesses;</w:t>
      </w:r>
    </w:p>
    <w:p w14:paraId="33696FBA" w14:textId="77777777" w:rsidR="00A263D5" w:rsidRDefault="00000000">
      <w:pPr>
        <w:pStyle w:val="ListBullet"/>
        <w:spacing w:after="20"/>
      </w:pPr>
      <w:r>
        <w:t>housing association buildings, walls and communal areas;</w:t>
      </w:r>
    </w:p>
    <w:p w14:paraId="6EF00AE9" w14:textId="77777777" w:rsidR="00A263D5" w:rsidRDefault="00000000">
      <w:pPr>
        <w:pStyle w:val="ListBullet"/>
        <w:spacing w:after="20"/>
      </w:pPr>
      <w:r>
        <w:t>utility and telecommunications cabinets or "green boxes";</w:t>
      </w:r>
    </w:p>
    <w:p w14:paraId="09DF6C68" w14:textId="77777777" w:rsidR="00A263D5" w:rsidRDefault="00000000">
      <w:pPr>
        <w:pStyle w:val="ListBullet"/>
        <w:spacing w:after="20"/>
      </w:pPr>
      <w:r>
        <w:t>bridges and railway infrastructure;</w:t>
      </w:r>
    </w:p>
    <w:p w14:paraId="5B4E8AA7" w14:textId="77777777" w:rsidR="00A263D5" w:rsidRDefault="00000000">
      <w:pPr>
        <w:pStyle w:val="ListBullet"/>
        <w:spacing w:after="20"/>
      </w:pPr>
      <w:r>
        <w:lastRenderedPageBreak/>
        <w:t>street furniture and other infrastructure belonging to external organisations; and</w:t>
      </w:r>
    </w:p>
    <w:p w14:paraId="6F29FD56" w14:textId="77777777" w:rsidR="00A263D5" w:rsidRDefault="00000000">
      <w:pPr>
        <w:pStyle w:val="ListBullet"/>
        <w:spacing w:after="20"/>
      </w:pPr>
      <w:r>
        <w:t>other privately owned buildings, walls and structures.</w:t>
      </w:r>
    </w:p>
    <w:p w14:paraId="38E8AFD3" w14:textId="77777777" w:rsidR="00A263D5" w:rsidRDefault="00000000">
      <w:pPr>
        <w:pStyle w:val="Heading2"/>
      </w:pPr>
      <w:r>
        <w:t>Using the Council's collective voice</w:t>
      </w:r>
    </w:p>
    <w:p w14:paraId="51ADF490" w14:textId="77777777" w:rsidR="00A263D5" w:rsidRDefault="00000000">
      <w:r>
        <w:t>Individual councillors can and already do raise issues with organisations. However, there is potentially greater influence when Faversham Town Council acts collectively.</w:t>
      </w:r>
    </w:p>
    <w:p w14:paraId="198C1A06" w14:textId="77777777" w:rsidR="00A263D5" w:rsidRDefault="00000000">
      <w:r>
        <w:t>Where graffiti is repeatedly appearing on infrastructure belonging to a particular organisation, the Council could engage at an organisational level rather than individual councillors repeatedly reporting isolated incidents.</w:t>
      </w:r>
    </w:p>
    <w:p w14:paraId="2ECF0643" w14:textId="77777777" w:rsidR="00A263D5" w:rsidRDefault="00000000">
      <w:r>
        <w:t>For example, if a number of utility cabinets across Faversham are affected, the Council could compile the locations and collectively approach the relevant utility provider requesting a coordinated clean-up. The same principle could apply to housing associations, Network Rail, telecommunications companies and larger businesses.</w:t>
      </w:r>
    </w:p>
    <w:p w14:paraId="57300703" w14:textId="77777777" w:rsidR="00A263D5" w:rsidRDefault="00000000">
      <w:r>
        <w:t>This would allow the Council to say clearly that improving the appearance of Faversham is a shared responsibility and that organisations owning prominent infrastructure within the town should play their part.</w:t>
      </w:r>
    </w:p>
    <w:p w14:paraId="6889F3A6" w14:textId="77777777" w:rsidR="00A263D5" w:rsidRDefault="00000000">
      <w:pPr>
        <w:pStyle w:val="Heading2"/>
      </w:pPr>
      <w:r>
        <w:t>Keeping the approach low-cost</w:t>
      </w:r>
    </w:p>
    <w:p w14:paraId="0F552749" w14:textId="77777777" w:rsidR="00A263D5" w:rsidRDefault="00000000">
      <w:r>
        <w:t>A key principle should be that this initiative does not create a significant additional workload for Council officers or require a new budget.</w:t>
      </w:r>
    </w:p>
    <w:p w14:paraId="50D0D849" w14:textId="77777777" w:rsidR="00A263D5" w:rsidRDefault="00000000">
      <w:r>
        <w:t>Councillors could take responsibility for identifying locations within their own wards and, where practical, making initial contact with the relevant organisation. Information could then be brought together periodically to identify recurring hotspots or organisations responsible for multiple affected locations.</w:t>
      </w:r>
    </w:p>
    <w:p w14:paraId="77064E45" w14:textId="77777777" w:rsidR="00A263D5" w:rsidRDefault="00000000">
      <w:r>
        <w:t>Where an organisation is unresponsive, the Council could consider whether a collective letter or representation from the Mayor, relevant committee chair or Council would add weight to the request.</w:t>
      </w:r>
    </w:p>
    <w:p w14:paraId="47F5A088" w14:textId="77777777" w:rsidR="00A263D5" w:rsidRDefault="00000000">
      <w:r>
        <w:t>This would allow escalation where necessary without creating an expectation that officers routinely inspect the town, investigate ownership or manage individual graffiti reports.</w:t>
      </w:r>
    </w:p>
    <w:p w14:paraId="351C57CD" w14:textId="77777777" w:rsidR="00A263D5" w:rsidRDefault="00000000">
      <w:pPr>
        <w:pStyle w:val="Heading2"/>
      </w:pPr>
      <w:r>
        <w:t>Suggested approach for discussion</w:t>
      </w:r>
    </w:p>
    <w:p w14:paraId="1B611783" w14:textId="77777777" w:rsidR="00A263D5" w:rsidRDefault="00000000">
      <w:r>
        <w:t>The Council may wish to consider developing a simple voluntary approach whereby councillors:</w:t>
      </w:r>
    </w:p>
    <w:p w14:paraId="76CFAD5D" w14:textId="77777777" w:rsidR="00A263D5" w:rsidRDefault="00000000">
      <w:pPr>
        <w:pStyle w:val="ListNumber"/>
        <w:spacing w:after="20"/>
      </w:pPr>
      <w:r>
        <w:t>Identify significant graffiti hotspots within their wards.</w:t>
      </w:r>
    </w:p>
    <w:p w14:paraId="183AD282" w14:textId="77777777" w:rsidR="00A263D5" w:rsidRDefault="00000000">
      <w:pPr>
        <w:pStyle w:val="ListNumber"/>
        <w:spacing w:after="20"/>
      </w:pPr>
      <w:r>
        <w:t>Where reasonably possible, identify the business, housing provider, utility company or other organisation responsible for the affected property or infrastructure.</w:t>
      </w:r>
    </w:p>
    <w:p w14:paraId="23AA734F" w14:textId="77777777" w:rsidR="00A263D5" w:rsidRDefault="00000000">
      <w:pPr>
        <w:pStyle w:val="ListNumber"/>
        <w:spacing w:after="20"/>
      </w:pPr>
      <w:r>
        <w:t>Encourage that organisation directly to arrange removal.</w:t>
      </w:r>
    </w:p>
    <w:p w14:paraId="5D166C5F" w14:textId="77777777" w:rsidR="00A263D5" w:rsidRDefault="00000000">
      <w:pPr>
        <w:pStyle w:val="ListNumber"/>
        <w:spacing w:after="20"/>
      </w:pPr>
      <w:r>
        <w:t>Share recurring or unresolved locations with fellow councillors so that patterns can be identified.</w:t>
      </w:r>
    </w:p>
    <w:p w14:paraId="40486E13" w14:textId="77777777" w:rsidR="00A263D5" w:rsidRDefault="00000000">
      <w:pPr>
        <w:pStyle w:val="ListNumber"/>
        <w:spacing w:after="20"/>
      </w:pPr>
      <w:r>
        <w:t>Use the collective lobbying power of Faversham Town Council where individual requests have not resulted in action or where one organisation is responsible for multiple locations.</w:t>
      </w:r>
    </w:p>
    <w:p w14:paraId="35B3A884" w14:textId="77777777" w:rsidR="00A263D5" w:rsidRDefault="00000000">
      <w:pPr>
        <w:pStyle w:val="Heading2"/>
      </w:pPr>
      <w:r>
        <w:t>Discussion</w:t>
      </w:r>
    </w:p>
    <w:p w14:paraId="4854B315" w14:textId="77777777" w:rsidR="00A263D5" w:rsidRDefault="00000000">
      <w:r>
        <w:t>This proposal is deliberately intended to be simple. It does not suggest that Faversham Town Council assumes responsibility for removing graffiti from property it does not own, nor does it propose additional expenditure or a new operational workload for officers.</w:t>
      </w:r>
    </w:p>
    <w:p w14:paraId="74671261" w14:textId="77777777" w:rsidR="00A263D5" w:rsidRDefault="00000000">
      <w:r>
        <w:t>Instead, it asks whether councillors can make greater use of their local knowledge, community relationships and collective influence to encourage those organisations that own property and infrastructure in Faversham to maintain it appropriately.</w:t>
      </w:r>
    </w:p>
    <w:p w14:paraId="313906B4" w14:textId="77777777" w:rsidR="00A263D5" w:rsidRDefault="00000000">
      <w:r>
        <w:t xml:space="preserve">The Tesco example demonstrates that sometimes a direct request is all that is required. If councillors work collaboratively to identify hotspots and the Council is prepared to use its collective voice with businesses, </w:t>
      </w:r>
      <w:r>
        <w:lastRenderedPageBreak/>
        <w:t>housing associations, utility providers and infrastructure owners, there is an opportunity to make visible improvements to Faversham's street scene without increasing Council expenditure.</w:t>
      </w:r>
    </w:p>
    <w:p w14:paraId="73C2FDC8" w14:textId="77777777" w:rsidR="00A263D5" w:rsidRDefault="00000000">
      <w:pPr>
        <w:pStyle w:val="Heading2"/>
      </w:pPr>
      <w:r>
        <w:t>Questions for discussion</w:t>
      </w:r>
    </w:p>
    <w:p w14:paraId="1A8ECC0F" w14:textId="77777777" w:rsidR="00A263D5" w:rsidRDefault="00000000">
      <w:pPr>
        <w:pStyle w:val="ListBullet"/>
        <w:spacing w:after="20"/>
      </w:pPr>
      <w:r>
        <w:t>Would members support a councillor-led approach to identifying graffiti hotspots within their wards?</w:t>
      </w:r>
    </w:p>
    <w:p w14:paraId="73370C3A" w14:textId="77777777" w:rsidR="00A263D5" w:rsidRDefault="00000000">
      <w:pPr>
        <w:pStyle w:val="ListBullet"/>
        <w:spacing w:after="20"/>
      </w:pPr>
      <w:r>
        <w:t>Should the Council coordinate representations to organisations responsible for multiple affected sites?</w:t>
      </w:r>
    </w:p>
    <w:p w14:paraId="21DCF06D" w14:textId="77777777" w:rsidR="00A263D5" w:rsidRDefault="00000000">
      <w:pPr>
        <w:pStyle w:val="ListBullet"/>
        <w:spacing w:after="20"/>
      </w:pPr>
      <w:r>
        <w:t>How can councillors share information about unresolved locations without creating unnecessary administrative work for officers?</w:t>
      </w:r>
    </w:p>
    <w:p w14:paraId="34005A0B" w14:textId="77777777" w:rsidR="00A263D5" w:rsidRDefault="00000000">
      <w:pPr>
        <w:pStyle w:val="ListBullet"/>
        <w:spacing w:after="20"/>
      </w:pPr>
      <w:r>
        <w:t>Should the Council agree that, where appropriate, its collective voice will be used to encourage businesses, housing associations, utility companies and other infrastructure owners to remove graffiti promptly?</w:t>
      </w:r>
    </w:p>
    <w:sectPr w:rsidR="00A263D5" w:rsidSect="00034616">
      <w:footerReference w:type="default" r:id="rId8"/>
      <w:pgSz w:w="12240" w:h="15840"/>
      <w:pgMar w:top="936"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5528B2" w14:textId="77777777" w:rsidR="008C0940" w:rsidRDefault="008C0940">
      <w:pPr>
        <w:spacing w:after="0" w:line="240" w:lineRule="auto"/>
      </w:pPr>
      <w:r>
        <w:separator/>
      </w:r>
    </w:p>
  </w:endnote>
  <w:endnote w:type="continuationSeparator" w:id="0">
    <w:p w14:paraId="4862556C" w14:textId="77777777" w:rsidR="008C0940" w:rsidRDefault="008C09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02C94" w14:textId="50A98CE9" w:rsidR="00A263D5" w:rsidRDefault="00000000">
    <w:pPr>
      <w:pStyle w:val="Footer"/>
      <w:jc w:val="center"/>
    </w:pPr>
    <w:r>
      <w:t xml:space="preserve">Page </w:t>
    </w:r>
    <w:r>
      <w:fldChar w:fldCharType="begin"/>
    </w:r>
    <w:r>
      <w:instrText>PAGE</w:instrText>
    </w:r>
    <w:r w:rsidR="00A81173">
      <w:fldChar w:fldCharType="separate"/>
    </w:r>
    <w:r w:rsidR="00A81173">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7005EE" w14:textId="77777777" w:rsidR="008C0940" w:rsidRDefault="008C0940">
      <w:pPr>
        <w:spacing w:after="0" w:line="240" w:lineRule="auto"/>
      </w:pPr>
      <w:r>
        <w:separator/>
      </w:r>
    </w:p>
  </w:footnote>
  <w:footnote w:type="continuationSeparator" w:id="0">
    <w:p w14:paraId="316D4940" w14:textId="77777777" w:rsidR="008C0940" w:rsidRDefault="008C094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18822962">
    <w:abstractNumId w:val="8"/>
  </w:num>
  <w:num w:numId="2" w16cid:durableId="1829249979">
    <w:abstractNumId w:val="6"/>
  </w:num>
  <w:num w:numId="3" w16cid:durableId="522598888">
    <w:abstractNumId w:val="5"/>
  </w:num>
  <w:num w:numId="4" w16cid:durableId="1350640343">
    <w:abstractNumId w:val="4"/>
  </w:num>
  <w:num w:numId="5" w16cid:durableId="1416706812">
    <w:abstractNumId w:val="7"/>
  </w:num>
  <w:num w:numId="6" w16cid:durableId="2059667253">
    <w:abstractNumId w:val="3"/>
  </w:num>
  <w:num w:numId="7" w16cid:durableId="789975583">
    <w:abstractNumId w:val="2"/>
  </w:num>
  <w:num w:numId="8" w16cid:durableId="261648466">
    <w:abstractNumId w:val="1"/>
  </w:num>
  <w:num w:numId="9" w16cid:durableId="11280104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8C0940"/>
    <w:rsid w:val="00A263D5"/>
    <w:rsid w:val="00A81173"/>
    <w:rsid w:val="00AA1D8D"/>
    <w:rsid w:val="00B47730"/>
    <w:rsid w:val="00CB0664"/>
    <w:rsid w:val="00CC095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51DBDBA4-B05E-4F46-988C-D620D7E4E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140" w:after="60"/>
      <w:outlineLvl w:val="1"/>
    </w:pPr>
    <w:rPr>
      <w:rFonts w:asciiTheme="majorHAnsi" w:eastAsiaTheme="majorEastAsia" w:hAnsiTheme="majorHAnsi" w:cstheme="majorBidi"/>
      <w:b/>
      <w:bCs/>
      <w:color w:val="4F81BD" w:themeColor="accent1"/>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1021</Words>
  <Characters>5825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6833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Town.Clerk</cp:lastModifiedBy>
  <cp:revision>2</cp:revision>
  <dcterms:created xsi:type="dcterms:W3CDTF">2013-12-23T23:15:00Z</dcterms:created>
  <dcterms:modified xsi:type="dcterms:W3CDTF">2026-10-07T12:39:00Z</dcterms:modified>
  <cp:category/>
</cp:coreProperties>
</file>