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59336480" w:displacedByCustomXml="next"/>
    <w:sdt>
      <w:sdtPr>
        <w:id w:val="1170604744"/>
        <w:docPartObj>
          <w:docPartGallery w:val="Cover Pages"/>
          <w:docPartUnique/>
        </w:docPartObj>
      </w:sdtPr>
      <w:sdtEndPr/>
      <w:sdtContent>
        <w:p w14:paraId="6A1886B2" w14:textId="7DACA454" w:rsidR="005861C3" w:rsidRDefault="005861C3">
          <w:r>
            <w:rPr>
              <w:noProof/>
            </w:rPr>
            <mc:AlternateContent>
              <mc:Choice Requires="wpg">
                <w:drawing>
                  <wp:anchor distT="0" distB="0" distL="114300" distR="114300" simplePos="0" relativeHeight="251662336" behindDoc="0" locked="0" layoutInCell="1" allowOverlap="1" wp14:anchorId="49F45C5D" wp14:editId="3E8845BC">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8F08B9D" id="Group 51"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954f72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0CE810FF" wp14:editId="7D6F00AF">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6985"/>
                    <wp:wrapSquare wrapText="bothSides"/>
                    <wp:docPr id="152"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7B384D" w14:textId="25F9F6B3" w:rsidR="005861C3" w:rsidRDefault="005861C3">
                                <w:pPr>
                                  <w:pStyle w:val="NoSpacing"/>
                                  <w:jc w:val="right"/>
                                  <w:rPr>
                                    <w:color w:val="828282" w:themeColor="text1" w:themeTint="A6"/>
                                    <w:sz w:val="18"/>
                                    <w:szCs w:val="18"/>
                                  </w:rPr>
                                </w:pPr>
                                <w:r>
                                  <w:rPr>
                                    <w:noProof/>
                                    <w:color w:val="828282" w:themeColor="text1" w:themeTint="A6"/>
                                    <w:sz w:val="18"/>
                                    <w:szCs w:val="18"/>
                                  </w:rPr>
                                  <w:drawing>
                                    <wp:inline distT="0" distB="0" distL="0" distR="0" wp14:anchorId="017A058D" wp14:editId="008D5930">
                                      <wp:extent cx="2524125" cy="945855"/>
                                      <wp:effectExtent l="0" t="0" r="0" b="6985"/>
                                      <wp:docPr id="42699126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8512" name="Picture 1" descr="A black and white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31659" cy="948678"/>
                                              </a:xfrm>
                                              <a:prstGeom prst="rect">
                                                <a:avLst/>
                                              </a:prstGeom>
                                            </pic:spPr>
                                          </pic:pic>
                                        </a:graphicData>
                                      </a:graphic>
                                    </wp:inline>
                                  </w:drawing>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CE810FF" id="_x0000_t202" coordsize="21600,21600" o:spt="202" path="m,l,21600r21600,l21600,xe">
                    <v:stroke joinstyle="miter"/>
                    <v:path gradientshapeok="t" o:connecttype="rect"/>
                  </v:shapetype>
                  <v:shape id="Text Box 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4D7B384D" w14:textId="25F9F6B3" w:rsidR="005861C3" w:rsidRDefault="005861C3">
                          <w:pPr>
                            <w:pStyle w:val="NoSpacing"/>
                            <w:jc w:val="right"/>
                            <w:rPr>
                              <w:color w:val="828282" w:themeColor="text1" w:themeTint="A6"/>
                              <w:sz w:val="18"/>
                              <w:szCs w:val="18"/>
                            </w:rPr>
                          </w:pPr>
                          <w:r>
                            <w:rPr>
                              <w:noProof/>
                              <w:color w:val="828282" w:themeColor="text1" w:themeTint="A6"/>
                              <w:sz w:val="18"/>
                              <w:szCs w:val="18"/>
                            </w:rPr>
                            <w:drawing>
                              <wp:inline distT="0" distB="0" distL="0" distR="0" wp14:anchorId="017A058D" wp14:editId="008D5930">
                                <wp:extent cx="2524125" cy="945855"/>
                                <wp:effectExtent l="0" t="0" r="0" b="6985"/>
                                <wp:docPr id="42699126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8512" name="Picture 1" descr="A black and white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31659" cy="948678"/>
                                        </a:xfrm>
                                        <a:prstGeom prst="rect">
                                          <a:avLst/>
                                        </a:prstGeom>
                                      </pic:spPr>
                                    </pic:pic>
                                  </a:graphicData>
                                </a:graphic>
                              </wp:inline>
                            </w:drawing>
                          </w:r>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70B2A351" wp14:editId="4ACDAAE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828282"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63C3B617" w14:textId="0C67EE1A" w:rsidR="005861C3" w:rsidRDefault="005861C3">
                                    <w:pPr>
                                      <w:pStyle w:val="NoSpacing"/>
                                      <w:jc w:val="right"/>
                                      <w:rPr>
                                        <w:color w:val="828282" w:themeColor="text1" w:themeTint="A6"/>
                                        <w:sz w:val="20"/>
                                        <w:szCs w:val="20"/>
                                      </w:rPr>
                                    </w:pPr>
                                    <w:r>
                                      <w:rPr>
                                        <w:color w:val="828282"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70B2A351" id="Text Box 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sdt>
                          <w:sdtPr>
                            <w:rPr>
                              <w:color w:val="828282"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63C3B617" w14:textId="0C67EE1A" w:rsidR="005861C3" w:rsidRDefault="005861C3">
                              <w:pPr>
                                <w:pStyle w:val="NoSpacing"/>
                                <w:jc w:val="right"/>
                                <w:rPr>
                                  <w:color w:val="828282" w:themeColor="text1" w:themeTint="A6"/>
                                  <w:sz w:val="20"/>
                                  <w:szCs w:val="20"/>
                                </w:rPr>
                              </w:pPr>
                              <w:r>
                                <w:rPr>
                                  <w:color w:val="828282"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9794B2A" wp14:editId="2D4565D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E1BD32" w14:textId="48F6E141" w:rsidR="005861C3" w:rsidRDefault="00727E7D">
                                <w:pPr>
                                  <w:jc w:val="right"/>
                                  <w:rPr>
                                    <w:color w:val="954F72" w:themeColor="accent1"/>
                                    <w:sz w:val="64"/>
                                    <w:szCs w:val="64"/>
                                  </w:rPr>
                                </w:pPr>
                                <w:sdt>
                                  <w:sdtPr>
                                    <w:rPr>
                                      <w:caps/>
                                      <w:color w:val="954F72" w:themeColor="accent1"/>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861C3" w:rsidRPr="005861C3">
                                      <w:rPr>
                                        <w:caps/>
                                        <w:color w:val="954F72" w:themeColor="accent1"/>
                                        <w:sz w:val="96"/>
                                        <w:szCs w:val="96"/>
                                      </w:rPr>
                                      <w:t>HEALTH AND SAFETY POLICY</w:t>
                                    </w:r>
                                  </w:sdtContent>
                                </w:sdt>
                              </w:p>
                              <w:p w14:paraId="1E2431A2" w14:textId="33BE13CC" w:rsidR="005861C3" w:rsidRDefault="005861C3">
                                <w:pPr>
                                  <w:jc w:val="right"/>
                                  <w:rPr>
                                    <w:smallCaps/>
                                    <w:color w:val="6F6F6F"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29794B2A" id="Text Box 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7BE1BD32" w14:textId="48F6E141" w:rsidR="005861C3" w:rsidRDefault="00727E7D">
                          <w:pPr>
                            <w:jc w:val="right"/>
                            <w:rPr>
                              <w:color w:val="954F72" w:themeColor="accent1"/>
                              <w:sz w:val="64"/>
                              <w:szCs w:val="64"/>
                            </w:rPr>
                          </w:pPr>
                          <w:sdt>
                            <w:sdtPr>
                              <w:rPr>
                                <w:caps/>
                                <w:color w:val="954F72" w:themeColor="accent1"/>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861C3" w:rsidRPr="005861C3">
                                <w:rPr>
                                  <w:caps/>
                                  <w:color w:val="954F72" w:themeColor="accent1"/>
                                  <w:sz w:val="96"/>
                                  <w:szCs w:val="96"/>
                                </w:rPr>
                                <w:t>HEALTH AND SAFETY POLICY</w:t>
                              </w:r>
                            </w:sdtContent>
                          </w:sdt>
                        </w:p>
                        <w:p w14:paraId="1E2431A2" w14:textId="33BE13CC" w:rsidR="005861C3" w:rsidRDefault="005861C3">
                          <w:pPr>
                            <w:jc w:val="right"/>
                            <w:rPr>
                              <w:smallCaps/>
                              <w:color w:val="6F6F6F" w:themeColor="text1" w:themeTint="BF"/>
                              <w:sz w:val="36"/>
                              <w:szCs w:val="36"/>
                            </w:rPr>
                          </w:pPr>
                        </w:p>
                      </w:txbxContent>
                    </v:textbox>
                    <w10:wrap type="square" anchorx="page" anchory="page"/>
                  </v:shape>
                </w:pict>
              </mc:Fallback>
            </mc:AlternateContent>
          </w:r>
        </w:p>
        <w:p w14:paraId="672A6659" w14:textId="1126197E" w:rsidR="005861C3" w:rsidRDefault="005861C3">
          <w:r>
            <w:br w:type="page"/>
          </w:r>
        </w:p>
      </w:sdtContent>
    </w:sdt>
    <w:p w14:paraId="72DC4FD2" w14:textId="77777777" w:rsidR="00543866" w:rsidRPr="00BC6E05" w:rsidRDefault="00543866" w:rsidP="00543866">
      <w:pPr>
        <w:jc w:val="center"/>
        <w:rPr>
          <w:b/>
          <w:bCs/>
          <w:color w:val="808080"/>
          <w:sz w:val="56"/>
          <w:szCs w:val="28"/>
        </w:rPr>
      </w:pPr>
    </w:p>
    <w:bookmarkEnd w:id="0"/>
    <w:p w14:paraId="0A37501D" w14:textId="77777777" w:rsidR="00543866" w:rsidRDefault="00543866" w:rsidP="00543866">
      <w:pPr>
        <w:spacing w:line="288" w:lineRule="auto"/>
        <w:rPr>
          <w:b/>
          <w:bCs/>
          <w:color w:val="000000"/>
          <w:sz w:val="44"/>
          <w:szCs w:val="28"/>
        </w:rPr>
      </w:pPr>
    </w:p>
    <w:p w14:paraId="5DAB6C7B" w14:textId="77777777" w:rsidR="00543866" w:rsidRDefault="00543866" w:rsidP="00543866">
      <w:pPr>
        <w:pStyle w:val="Heading1"/>
        <w:spacing w:line="288" w:lineRule="auto"/>
        <w:ind w:left="360"/>
        <w:jc w:val="center"/>
        <w:rPr>
          <w:color w:val="808080"/>
          <w:sz w:val="96"/>
        </w:rPr>
      </w:pPr>
    </w:p>
    <w:p w14:paraId="02EB378F" w14:textId="77777777" w:rsidR="00543866" w:rsidRDefault="00543866" w:rsidP="00543866"/>
    <w:p w14:paraId="6A05A809" w14:textId="77777777" w:rsidR="00543866" w:rsidRDefault="00543866" w:rsidP="00543866"/>
    <w:p w14:paraId="5A39BBE3" w14:textId="77777777" w:rsidR="00543866" w:rsidRDefault="00543866" w:rsidP="00543866"/>
    <w:p w14:paraId="41C8F396" w14:textId="77777777" w:rsidR="00EF6521" w:rsidRDefault="00EF6521" w:rsidP="00543866"/>
    <w:p w14:paraId="72A3D3EC" w14:textId="77777777" w:rsidR="00EF6521" w:rsidRDefault="00EF6521" w:rsidP="00543866"/>
    <w:p w14:paraId="0D0B940D" w14:textId="77777777" w:rsidR="00543866" w:rsidRDefault="00543866" w:rsidP="00543866"/>
    <w:p w14:paraId="60061E4C" w14:textId="77777777" w:rsidR="00EF6521" w:rsidRDefault="00EF6521"/>
    <w:p w14:paraId="4A296978" w14:textId="77777777" w:rsidR="005861C3" w:rsidRDefault="005861C3"/>
    <w:p w14:paraId="2F614A31" w14:textId="77777777" w:rsidR="005861C3" w:rsidRDefault="005861C3"/>
    <w:p w14:paraId="2D28335D" w14:textId="77777777" w:rsidR="005861C3" w:rsidRDefault="005861C3"/>
    <w:p w14:paraId="1C5482A7" w14:textId="77777777" w:rsidR="005861C3" w:rsidRDefault="005861C3"/>
    <w:p w14:paraId="35A513DA" w14:textId="77777777" w:rsidR="005861C3" w:rsidRDefault="005861C3"/>
    <w:p w14:paraId="63778F4A" w14:textId="77777777" w:rsidR="005861C3" w:rsidRDefault="005861C3"/>
    <w:p w14:paraId="11D2A084" w14:textId="77777777" w:rsidR="005861C3" w:rsidRDefault="005861C3"/>
    <w:p w14:paraId="283E0A87" w14:textId="77777777" w:rsidR="005861C3" w:rsidRDefault="005861C3"/>
    <w:p w14:paraId="16AF7000" w14:textId="77777777" w:rsidR="005C2CD3" w:rsidRDefault="005C2CD3"/>
    <w:p w14:paraId="39BF6E55" w14:textId="77777777" w:rsidR="005C2CD3" w:rsidRDefault="005C2CD3"/>
    <w:p w14:paraId="7E607352" w14:textId="77777777" w:rsidR="005C2CD3" w:rsidRDefault="005C2CD3"/>
    <w:p w14:paraId="3AF81123" w14:textId="677AAC04" w:rsidR="005861C3" w:rsidRDefault="005861C3">
      <w:r>
        <w:t>Adopted:</w:t>
      </w:r>
      <w:r>
        <w:tab/>
      </w:r>
      <w:r>
        <w:tab/>
      </w:r>
      <w:r w:rsidR="005C2CD3">
        <w:t>March 2016</w:t>
      </w:r>
      <w:r>
        <w:br/>
        <w:t>Reviewed:</w:t>
      </w:r>
      <w:r>
        <w:tab/>
      </w:r>
      <w:r>
        <w:tab/>
        <w:t>June 2024</w:t>
      </w:r>
      <w:r>
        <w:br/>
        <w:t>Next Review:</w:t>
      </w:r>
      <w:r>
        <w:tab/>
      </w:r>
      <w:r>
        <w:tab/>
        <w:t>June 2025</w:t>
      </w:r>
    </w:p>
    <w:p w14:paraId="3F5538BE" w14:textId="77777777" w:rsidR="005861C3" w:rsidRDefault="005861C3"/>
    <w:sdt>
      <w:sdtPr>
        <w:rPr>
          <w:rFonts w:ascii="Arial" w:eastAsiaTheme="minorHAnsi" w:hAnsi="Arial" w:cs="Arial"/>
          <w:color w:val="auto"/>
          <w:sz w:val="24"/>
          <w:szCs w:val="24"/>
          <w:lang w:val="en-GB"/>
        </w:rPr>
        <w:id w:val="-217523035"/>
        <w:docPartObj>
          <w:docPartGallery w:val="Table of Contents"/>
          <w:docPartUnique/>
        </w:docPartObj>
      </w:sdtPr>
      <w:sdtEndPr>
        <w:rPr>
          <w:b/>
          <w:bCs/>
          <w:noProof/>
        </w:rPr>
      </w:sdtEndPr>
      <w:sdtContent>
        <w:p w14:paraId="10209E93" w14:textId="0055E025" w:rsidR="005C2CD3" w:rsidRDefault="005C2CD3">
          <w:pPr>
            <w:pStyle w:val="TOCHeading"/>
          </w:pPr>
          <w:r>
            <w:t>Contents</w:t>
          </w:r>
        </w:p>
        <w:p w14:paraId="11C612BB" w14:textId="2008F785" w:rsidR="00232B49" w:rsidRDefault="005C2CD3">
          <w:pPr>
            <w:pStyle w:val="TOC1"/>
            <w:tabs>
              <w:tab w:val="left" w:pos="480"/>
              <w:tab w:val="right" w:leader="dot" w:pos="9016"/>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166762876" w:history="1">
            <w:r w:rsidR="00232B49" w:rsidRPr="00E543B7">
              <w:rPr>
                <w:rStyle w:val="Hyperlink"/>
                <w:noProof/>
              </w:rPr>
              <w:t>1.</w:t>
            </w:r>
            <w:r w:rsidR="00232B49">
              <w:rPr>
                <w:rFonts w:asciiTheme="minorHAnsi" w:eastAsiaTheme="minorEastAsia" w:hAnsiTheme="minorHAnsi" w:cstheme="minorBidi"/>
                <w:noProof/>
                <w:kern w:val="2"/>
                <w:lang w:eastAsia="en-GB"/>
                <w14:ligatures w14:val="standardContextual"/>
              </w:rPr>
              <w:tab/>
            </w:r>
            <w:r w:rsidR="00232B49" w:rsidRPr="00E543B7">
              <w:rPr>
                <w:rStyle w:val="Hyperlink"/>
                <w:noProof/>
              </w:rPr>
              <w:t>General Statement of Intent</w:t>
            </w:r>
            <w:r w:rsidR="00232B49">
              <w:rPr>
                <w:noProof/>
                <w:webHidden/>
              </w:rPr>
              <w:tab/>
            </w:r>
            <w:r w:rsidR="00232B49">
              <w:rPr>
                <w:noProof/>
                <w:webHidden/>
              </w:rPr>
              <w:fldChar w:fldCharType="begin"/>
            </w:r>
            <w:r w:rsidR="00232B49">
              <w:rPr>
                <w:noProof/>
                <w:webHidden/>
              </w:rPr>
              <w:instrText xml:space="preserve"> PAGEREF _Toc166762876 \h </w:instrText>
            </w:r>
            <w:r w:rsidR="00232B49">
              <w:rPr>
                <w:noProof/>
                <w:webHidden/>
              </w:rPr>
            </w:r>
            <w:r w:rsidR="00232B49">
              <w:rPr>
                <w:noProof/>
                <w:webHidden/>
              </w:rPr>
              <w:fldChar w:fldCharType="separate"/>
            </w:r>
            <w:r w:rsidR="00232B49">
              <w:rPr>
                <w:noProof/>
                <w:webHidden/>
              </w:rPr>
              <w:t>4</w:t>
            </w:r>
            <w:r w:rsidR="00232B49">
              <w:rPr>
                <w:noProof/>
                <w:webHidden/>
              </w:rPr>
              <w:fldChar w:fldCharType="end"/>
            </w:r>
          </w:hyperlink>
        </w:p>
        <w:p w14:paraId="76C93B50" w14:textId="33F7A833" w:rsidR="00232B49" w:rsidRDefault="00232B49">
          <w:pPr>
            <w:pStyle w:val="TOC1"/>
            <w:tabs>
              <w:tab w:val="left" w:pos="480"/>
              <w:tab w:val="right" w:leader="dot" w:pos="9016"/>
            </w:tabs>
            <w:rPr>
              <w:rFonts w:asciiTheme="minorHAnsi" w:eastAsiaTheme="minorEastAsia" w:hAnsiTheme="minorHAnsi" w:cstheme="minorBidi"/>
              <w:noProof/>
              <w:kern w:val="2"/>
              <w:lang w:eastAsia="en-GB"/>
              <w14:ligatures w14:val="standardContextual"/>
            </w:rPr>
          </w:pPr>
          <w:hyperlink w:anchor="_Toc166762877" w:history="1">
            <w:r w:rsidRPr="00E543B7">
              <w:rPr>
                <w:rStyle w:val="Hyperlink"/>
                <w:noProof/>
              </w:rPr>
              <w:t>2.</w:t>
            </w:r>
            <w:r>
              <w:rPr>
                <w:rFonts w:asciiTheme="minorHAnsi" w:eastAsiaTheme="minorEastAsia" w:hAnsiTheme="minorHAnsi" w:cstheme="minorBidi"/>
                <w:noProof/>
                <w:kern w:val="2"/>
                <w:lang w:eastAsia="en-GB"/>
                <w14:ligatures w14:val="standardContextual"/>
              </w:rPr>
              <w:tab/>
            </w:r>
            <w:r w:rsidRPr="00E543B7">
              <w:rPr>
                <w:rStyle w:val="Hyperlink"/>
                <w:noProof/>
              </w:rPr>
              <w:t>General Policy Statement</w:t>
            </w:r>
            <w:r>
              <w:rPr>
                <w:noProof/>
                <w:webHidden/>
              </w:rPr>
              <w:tab/>
            </w:r>
            <w:r>
              <w:rPr>
                <w:noProof/>
                <w:webHidden/>
              </w:rPr>
              <w:fldChar w:fldCharType="begin"/>
            </w:r>
            <w:r>
              <w:rPr>
                <w:noProof/>
                <w:webHidden/>
              </w:rPr>
              <w:instrText xml:space="preserve"> PAGEREF _Toc166762877 \h </w:instrText>
            </w:r>
            <w:r>
              <w:rPr>
                <w:noProof/>
                <w:webHidden/>
              </w:rPr>
            </w:r>
            <w:r>
              <w:rPr>
                <w:noProof/>
                <w:webHidden/>
              </w:rPr>
              <w:fldChar w:fldCharType="separate"/>
            </w:r>
            <w:r>
              <w:rPr>
                <w:noProof/>
                <w:webHidden/>
              </w:rPr>
              <w:t>4</w:t>
            </w:r>
            <w:r>
              <w:rPr>
                <w:noProof/>
                <w:webHidden/>
              </w:rPr>
              <w:fldChar w:fldCharType="end"/>
            </w:r>
          </w:hyperlink>
        </w:p>
        <w:p w14:paraId="20F572C9" w14:textId="739D4D89" w:rsidR="00232B49" w:rsidRDefault="00232B49">
          <w:pPr>
            <w:pStyle w:val="TOC1"/>
            <w:tabs>
              <w:tab w:val="left" w:pos="480"/>
              <w:tab w:val="right" w:leader="dot" w:pos="9016"/>
            </w:tabs>
            <w:rPr>
              <w:rFonts w:asciiTheme="minorHAnsi" w:eastAsiaTheme="minorEastAsia" w:hAnsiTheme="minorHAnsi" w:cstheme="minorBidi"/>
              <w:noProof/>
              <w:kern w:val="2"/>
              <w:lang w:eastAsia="en-GB"/>
              <w14:ligatures w14:val="standardContextual"/>
            </w:rPr>
          </w:pPr>
          <w:hyperlink w:anchor="_Toc166762878" w:history="1">
            <w:r w:rsidRPr="00E543B7">
              <w:rPr>
                <w:rStyle w:val="Hyperlink"/>
                <w:noProof/>
              </w:rPr>
              <w:t>3.</w:t>
            </w:r>
            <w:r>
              <w:rPr>
                <w:rFonts w:asciiTheme="minorHAnsi" w:eastAsiaTheme="minorEastAsia" w:hAnsiTheme="minorHAnsi" w:cstheme="minorBidi"/>
                <w:noProof/>
                <w:kern w:val="2"/>
                <w:lang w:eastAsia="en-GB"/>
                <w14:ligatures w14:val="standardContextual"/>
              </w:rPr>
              <w:tab/>
            </w:r>
            <w:r w:rsidRPr="00E543B7">
              <w:rPr>
                <w:rStyle w:val="Hyperlink"/>
                <w:noProof/>
              </w:rPr>
              <w:t>Responsibilities</w:t>
            </w:r>
            <w:r>
              <w:rPr>
                <w:noProof/>
                <w:webHidden/>
              </w:rPr>
              <w:tab/>
            </w:r>
            <w:r>
              <w:rPr>
                <w:noProof/>
                <w:webHidden/>
              </w:rPr>
              <w:fldChar w:fldCharType="begin"/>
            </w:r>
            <w:r>
              <w:rPr>
                <w:noProof/>
                <w:webHidden/>
              </w:rPr>
              <w:instrText xml:space="preserve"> PAGEREF _Toc166762878 \h </w:instrText>
            </w:r>
            <w:r>
              <w:rPr>
                <w:noProof/>
                <w:webHidden/>
              </w:rPr>
            </w:r>
            <w:r>
              <w:rPr>
                <w:noProof/>
                <w:webHidden/>
              </w:rPr>
              <w:fldChar w:fldCharType="separate"/>
            </w:r>
            <w:r>
              <w:rPr>
                <w:noProof/>
                <w:webHidden/>
              </w:rPr>
              <w:t>5</w:t>
            </w:r>
            <w:r>
              <w:rPr>
                <w:noProof/>
                <w:webHidden/>
              </w:rPr>
              <w:fldChar w:fldCharType="end"/>
            </w:r>
          </w:hyperlink>
        </w:p>
        <w:p w14:paraId="03415347" w14:textId="6368388A" w:rsidR="00232B49" w:rsidRDefault="00232B49">
          <w:pPr>
            <w:pStyle w:val="TOC1"/>
            <w:tabs>
              <w:tab w:val="left" w:pos="480"/>
              <w:tab w:val="right" w:leader="dot" w:pos="9016"/>
            </w:tabs>
            <w:rPr>
              <w:rFonts w:asciiTheme="minorHAnsi" w:eastAsiaTheme="minorEastAsia" w:hAnsiTheme="minorHAnsi" w:cstheme="minorBidi"/>
              <w:noProof/>
              <w:kern w:val="2"/>
              <w:lang w:eastAsia="en-GB"/>
              <w14:ligatures w14:val="standardContextual"/>
            </w:rPr>
          </w:pPr>
          <w:hyperlink w:anchor="_Toc166762879" w:history="1">
            <w:r w:rsidRPr="00E543B7">
              <w:rPr>
                <w:rStyle w:val="Hyperlink"/>
                <w:noProof/>
              </w:rPr>
              <w:t>4.</w:t>
            </w:r>
            <w:r>
              <w:rPr>
                <w:rFonts w:asciiTheme="minorHAnsi" w:eastAsiaTheme="minorEastAsia" w:hAnsiTheme="minorHAnsi" w:cstheme="minorBidi"/>
                <w:noProof/>
                <w:kern w:val="2"/>
                <w:lang w:eastAsia="en-GB"/>
                <w14:ligatures w14:val="standardContextual"/>
              </w:rPr>
              <w:tab/>
            </w:r>
            <w:r w:rsidRPr="00E543B7">
              <w:rPr>
                <w:rStyle w:val="Hyperlink"/>
                <w:noProof/>
              </w:rPr>
              <w:t>Trained Staff and Volunteers</w:t>
            </w:r>
            <w:r>
              <w:rPr>
                <w:noProof/>
                <w:webHidden/>
              </w:rPr>
              <w:tab/>
            </w:r>
            <w:r>
              <w:rPr>
                <w:noProof/>
                <w:webHidden/>
              </w:rPr>
              <w:fldChar w:fldCharType="begin"/>
            </w:r>
            <w:r>
              <w:rPr>
                <w:noProof/>
                <w:webHidden/>
              </w:rPr>
              <w:instrText xml:space="preserve"> PAGEREF _Toc166762879 \h </w:instrText>
            </w:r>
            <w:r>
              <w:rPr>
                <w:noProof/>
                <w:webHidden/>
              </w:rPr>
            </w:r>
            <w:r>
              <w:rPr>
                <w:noProof/>
                <w:webHidden/>
              </w:rPr>
              <w:fldChar w:fldCharType="separate"/>
            </w:r>
            <w:r>
              <w:rPr>
                <w:noProof/>
                <w:webHidden/>
              </w:rPr>
              <w:t>6</w:t>
            </w:r>
            <w:r>
              <w:rPr>
                <w:noProof/>
                <w:webHidden/>
              </w:rPr>
              <w:fldChar w:fldCharType="end"/>
            </w:r>
          </w:hyperlink>
        </w:p>
        <w:p w14:paraId="4E702479" w14:textId="7C247E7D" w:rsidR="005C2CD3" w:rsidRDefault="005C2CD3">
          <w:r>
            <w:rPr>
              <w:b/>
              <w:bCs/>
              <w:noProof/>
            </w:rPr>
            <w:fldChar w:fldCharType="end"/>
          </w:r>
        </w:p>
      </w:sdtContent>
    </w:sdt>
    <w:p w14:paraId="07BA70AB" w14:textId="77777777" w:rsidR="005861C3" w:rsidRDefault="005861C3"/>
    <w:p w14:paraId="6DF55BF1" w14:textId="77777777" w:rsidR="005861C3" w:rsidRDefault="005861C3"/>
    <w:p w14:paraId="237F0CBE" w14:textId="77777777" w:rsidR="005861C3" w:rsidRDefault="005861C3"/>
    <w:p w14:paraId="152B261E" w14:textId="77777777" w:rsidR="005861C3" w:rsidRDefault="005861C3"/>
    <w:p w14:paraId="5555AAC6" w14:textId="77777777" w:rsidR="005861C3" w:rsidRDefault="005861C3"/>
    <w:p w14:paraId="44EAFD9C" w14:textId="77777777" w:rsidR="00EF6521" w:rsidRDefault="00EF6521">
      <w:r>
        <w:br w:type="page"/>
      </w:r>
    </w:p>
    <w:p w14:paraId="08FB3E86" w14:textId="170D5761" w:rsidR="000E2EC5" w:rsidRPr="00C663B5" w:rsidRDefault="009B1D2D" w:rsidP="00B0051B">
      <w:pPr>
        <w:pStyle w:val="Heading1"/>
        <w:numPr>
          <w:ilvl w:val="0"/>
          <w:numId w:val="3"/>
        </w:numPr>
        <w:rPr>
          <w:rFonts w:ascii="Arial" w:hAnsi="Arial" w:cs="Arial"/>
          <w:b w:val="0"/>
          <w:bCs w:val="0"/>
          <w:color w:val="954F72" w:themeColor="accent1"/>
          <w:sz w:val="32"/>
          <w:szCs w:val="32"/>
        </w:rPr>
      </w:pPr>
      <w:bookmarkStart w:id="1" w:name="_Toc166762876"/>
      <w:r w:rsidRPr="00C663B5">
        <w:rPr>
          <w:rFonts w:ascii="Arial" w:hAnsi="Arial" w:cs="Arial"/>
          <w:b w:val="0"/>
          <w:bCs w:val="0"/>
          <w:color w:val="954F72" w:themeColor="accent1"/>
          <w:sz w:val="32"/>
          <w:szCs w:val="32"/>
        </w:rPr>
        <w:lastRenderedPageBreak/>
        <w:t>General Statement of Intent</w:t>
      </w:r>
      <w:bookmarkEnd w:id="1"/>
    </w:p>
    <w:p w14:paraId="7B6B086C" w14:textId="3423DC8D" w:rsidR="00750A97" w:rsidRDefault="001A5701" w:rsidP="00CE6049">
      <w:r>
        <w:br/>
      </w:r>
      <w:r w:rsidR="00EF6521">
        <w:t>Faversham Town Council aims to ensure, so far as is reasonably practicable, the health, safety and welfare of employees</w:t>
      </w:r>
      <w:r w:rsidR="00750A97">
        <w:t xml:space="preserve">, volunteers and visitors </w:t>
      </w:r>
      <w:r w:rsidR="00EF6521">
        <w:t xml:space="preserve">and of others who may be affected by their undertakings.  </w:t>
      </w:r>
    </w:p>
    <w:p w14:paraId="7FB6E003" w14:textId="268CA1A8" w:rsidR="00541E5B" w:rsidRPr="00C663B5" w:rsidRDefault="00541E5B" w:rsidP="00541E5B">
      <w:pPr>
        <w:pStyle w:val="Heading1"/>
        <w:numPr>
          <w:ilvl w:val="0"/>
          <w:numId w:val="3"/>
        </w:numPr>
        <w:rPr>
          <w:rFonts w:ascii="Arial" w:hAnsi="Arial" w:cs="Arial"/>
          <w:b w:val="0"/>
          <w:bCs w:val="0"/>
          <w:color w:val="954F72" w:themeColor="accent1"/>
          <w:sz w:val="32"/>
          <w:szCs w:val="32"/>
        </w:rPr>
      </w:pPr>
      <w:bookmarkStart w:id="2" w:name="_Toc166762877"/>
      <w:r w:rsidRPr="00C663B5">
        <w:rPr>
          <w:rFonts w:ascii="Arial" w:hAnsi="Arial" w:cs="Arial"/>
          <w:b w:val="0"/>
          <w:bCs w:val="0"/>
          <w:color w:val="954F72" w:themeColor="accent1"/>
          <w:sz w:val="32"/>
          <w:szCs w:val="32"/>
        </w:rPr>
        <w:t>General Policy Statement</w:t>
      </w:r>
      <w:bookmarkEnd w:id="2"/>
    </w:p>
    <w:p w14:paraId="305B85E1" w14:textId="76DA6A10" w:rsidR="00EF6521" w:rsidRDefault="001A5701" w:rsidP="00CE6049">
      <w:r>
        <w:br/>
      </w:r>
      <w:r w:rsidR="00EF6521">
        <w:t>This general policy statement provides a commitment and intent to comply with the Health and Safety at Work Act 1974.  To ensure the principles of health and safety are clearly understood throughout the Council, we will be committed to:</w:t>
      </w:r>
    </w:p>
    <w:p w14:paraId="58466923" w14:textId="77777777" w:rsidR="00EF6521" w:rsidRDefault="00EF6521" w:rsidP="006C013C">
      <w:pPr>
        <w:pStyle w:val="ListParagraph"/>
        <w:numPr>
          <w:ilvl w:val="0"/>
          <w:numId w:val="4"/>
        </w:numPr>
      </w:pPr>
      <w:r>
        <w:t>Complying with relevant health and safety laws and regulations, voluntary programmes, collective agreements on health and safety and other requirements to which the Council subscribes.</w:t>
      </w:r>
    </w:p>
    <w:p w14:paraId="4B94D5A5" w14:textId="77777777" w:rsidR="00EF6521" w:rsidRDefault="00EF6521" w:rsidP="00CE6049">
      <w:pPr>
        <w:pStyle w:val="ListParagraph"/>
      </w:pPr>
    </w:p>
    <w:p w14:paraId="6CD62BB8" w14:textId="77777777" w:rsidR="00750A97" w:rsidRDefault="00EF6521" w:rsidP="006C013C">
      <w:pPr>
        <w:pStyle w:val="ListParagraph"/>
        <w:numPr>
          <w:ilvl w:val="0"/>
          <w:numId w:val="4"/>
        </w:numPr>
      </w:pPr>
      <w:r>
        <w:t>Setting and monitoring of health and safety objectives for the Council.</w:t>
      </w:r>
      <w:r w:rsidR="00750A97">
        <w:br/>
      </w:r>
    </w:p>
    <w:p w14:paraId="341F6F77" w14:textId="77777777" w:rsidR="00750A97" w:rsidRDefault="00EF6521" w:rsidP="006C013C">
      <w:pPr>
        <w:pStyle w:val="ListParagraph"/>
        <w:numPr>
          <w:ilvl w:val="0"/>
          <w:numId w:val="4"/>
        </w:numPr>
      </w:pPr>
      <w:r>
        <w:t>Effective communication of and consultation on health and safety matters throughout the Council.</w:t>
      </w:r>
    </w:p>
    <w:p w14:paraId="3DEEC669" w14:textId="77777777" w:rsidR="00EF6521" w:rsidRDefault="00EF6521" w:rsidP="00CE6049">
      <w:pPr>
        <w:pStyle w:val="ListParagraph"/>
      </w:pPr>
    </w:p>
    <w:p w14:paraId="0CC07918" w14:textId="77777777" w:rsidR="00750A97" w:rsidRDefault="00EF6521" w:rsidP="006C013C">
      <w:pPr>
        <w:pStyle w:val="ListParagraph"/>
        <w:numPr>
          <w:ilvl w:val="0"/>
          <w:numId w:val="4"/>
        </w:numPr>
      </w:pPr>
      <w:r>
        <w:t>Assessing the risks of the safety and health of employees and others who may be affected by the Council’s activities and implementing controls to minimise those risks.</w:t>
      </w:r>
    </w:p>
    <w:p w14:paraId="3656B9AB" w14:textId="77777777" w:rsidR="00750A97" w:rsidRDefault="00750A97" w:rsidP="00CE6049">
      <w:pPr>
        <w:pStyle w:val="ListParagraph"/>
      </w:pPr>
    </w:p>
    <w:p w14:paraId="630FB4A2" w14:textId="77777777" w:rsidR="00EF6521" w:rsidRDefault="00EF6521" w:rsidP="006C013C">
      <w:pPr>
        <w:pStyle w:val="ListParagraph"/>
        <w:numPr>
          <w:ilvl w:val="0"/>
          <w:numId w:val="4"/>
        </w:numPr>
      </w:pPr>
      <w:r>
        <w:t>Preventing work related injuries, ill health, disease and incidents.</w:t>
      </w:r>
      <w:r w:rsidR="00750A97">
        <w:br/>
      </w:r>
    </w:p>
    <w:p w14:paraId="20768E87" w14:textId="77777777" w:rsidR="00750A97" w:rsidRDefault="00EF6521" w:rsidP="006C013C">
      <w:pPr>
        <w:pStyle w:val="ListParagraph"/>
        <w:numPr>
          <w:ilvl w:val="0"/>
          <w:numId w:val="4"/>
        </w:numPr>
      </w:pPr>
      <w:r>
        <w:t>Providing and maintaining safe plant and equipment and implementing safe systems of work.</w:t>
      </w:r>
    </w:p>
    <w:p w14:paraId="45FB0818" w14:textId="77777777" w:rsidR="00EF6521" w:rsidRDefault="00EF6521" w:rsidP="00CE6049">
      <w:pPr>
        <w:pStyle w:val="ListParagraph"/>
      </w:pPr>
    </w:p>
    <w:p w14:paraId="75445CBD" w14:textId="77777777" w:rsidR="00EF6521" w:rsidRDefault="00EF6521" w:rsidP="006C013C">
      <w:pPr>
        <w:pStyle w:val="ListParagraph"/>
        <w:numPr>
          <w:ilvl w:val="0"/>
          <w:numId w:val="4"/>
        </w:numPr>
      </w:pPr>
      <w:r>
        <w:t>The safe use, handling, storage and transport of articles and substances.</w:t>
      </w:r>
      <w:r w:rsidR="00750A97">
        <w:br/>
      </w:r>
    </w:p>
    <w:p w14:paraId="4C9E7619" w14:textId="77777777" w:rsidR="00750A97" w:rsidRDefault="00EF6521" w:rsidP="006C013C">
      <w:pPr>
        <w:pStyle w:val="ListParagraph"/>
        <w:numPr>
          <w:ilvl w:val="0"/>
          <w:numId w:val="4"/>
        </w:numPr>
      </w:pPr>
      <w:r>
        <w:t>Providing and maintaining a safe working environment with safe access, egress and welfare facilities.</w:t>
      </w:r>
    </w:p>
    <w:p w14:paraId="049F31CB" w14:textId="77777777" w:rsidR="00EF6521" w:rsidRDefault="00EF6521" w:rsidP="00CE6049">
      <w:pPr>
        <w:pStyle w:val="ListParagraph"/>
      </w:pPr>
    </w:p>
    <w:p w14:paraId="4FF55DBE" w14:textId="77777777" w:rsidR="00750A97" w:rsidRDefault="00EF6521" w:rsidP="006C013C">
      <w:pPr>
        <w:pStyle w:val="ListParagraph"/>
        <w:numPr>
          <w:ilvl w:val="0"/>
          <w:numId w:val="4"/>
        </w:numPr>
      </w:pPr>
      <w:r>
        <w:t>Providing the necessary training to employees and others, including temporary employees and volunteers to ensure their competence with respect to health and safety.</w:t>
      </w:r>
    </w:p>
    <w:p w14:paraId="53128261" w14:textId="77777777" w:rsidR="00750A97" w:rsidRDefault="00750A97" w:rsidP="00CE6049">
      <w:pPr>
        <w:pStyle w:val="ListParagraph"/>
      </w:pPr>
    </w:p>
    <w:p w14:paraId="74F47203" w14:textId="77777777" w:rsidR="00750A97" w:rsidRDefault="00EF6521" w:rsidP="006C013C">
      <w:pPr>
        <w:pStyle w:val="ListParagraph"/>
        <w:numPr>
          <w:ilvl w:val="0"/>
          <w:numId w:val="4"/>
        </w:numPr>
      </w:pPr>
      <w:r>
        <w:t>Providing suitable and sufficient information, instruction and supervision for employees</w:t>
      </w:r>
      <w:r w:rsidR="00750A97">
        <w:t xml:space="preserve"> and volunteers.</w:t>
      </w:r>
    </w:p>
    <w:p w14:paraId="62486C05" w14:textId="77777777" w:rsidR="00750A97" w:rsidRDefault="00750A97" w:rsidP="00CE6049">
      <w:pPr>
        <w:pStyle w:val="ListParagraph"/>
      </w:pPr>
    </w:p>
    <w:p w14:paraId="2BE64D8B" w14:textId="77777777" w:rsidR="00EF6521" w:rsidRDefault="00EF6521" w:rsidP="006C013C">
      <w:pPr>
        <w:pStyle w:val="ListParagraph"/>
        <w:numPr>
          <w:ilvl w:val="0"/>
          <w:numId w:val="4"/>
        </w:numPr>
      </w:pPr>
      <w:r>
        <w:t>Continually improving the performance of our health and safety management.</w:t>
      </w:r>
      <w:r w:rsidR="00750A97">
        <w:br/>
      </w:r>
    </w:p>
    <w:p w14:paraId="718389AF" w14:textId="77777777" w:rsidR="00EF6521" w:rsidRDefault="00EF6521" w:rsidP="006C013C">
      <w:pPr>
        <w:pStyle w:val="ListParagraph"/>
        <w:numPr>
          <w:ilvl w:val="0"/>
          <w:numId w:val="4"/>
        </w:numPr>
      </w:pPr>
      <w:r>
        <w:lastRenderedPageBreak/>
        <w:t>Devoting the necessary resources in the form of finance, equipment, personnel and time to ensure the health and safety of our employees and seeking expert help where necessary skills are not available within the Council.</w:t>
      </w:r>
      <w:r w:rsidR="00750A97">
        <w:br/>
      </w:r>
    </w:p>
    <w:p w14:paraId="769767D2" w14:textId="77777777" w:rsidR="00EF6521" w:rsidRDefault="00EF6521" w:rsidP="006C013C">
      <w:pPr>
        <w:pStyle w:val="ListParagraph"/>
        <w:numPr>
          <w:ilvl w:val="0"/>
          <w:numId w:val="4"/>
        </w:numPr>
      </w:pPr>
      <w:r>
        <w:t>An annual review and, when necessary, the revision of this Health and Safety Policy.</w:t>
      </w:r>
      <w:r w:rsidR="00750A97">
        <w:br/>
      </w:r>
    </w:p>
    <w:p w14:paraId="2EF1D263" w14:textId="77777777" w:rsidR="00EF6521" w:rsidRDefault="00EF6521" w:rsidP="006C013C">
      <w:pPr>
        <w:pStyle w:val="ListParagraph"/>
        <w:numPr>
          <w:ilvl w:val="0"/>
          <w:numId w:val="4"/>
        </w:numPr>
      </w:pPr>
      <w:r>
        <w:t>Making this policy available to relevant interested external parties, as appropriate.</w:t>
      </w:r>
    </w:p>
    <w:p w14:paraId="102B0B26" w14:textId="35482BA4" w:rsidR="002547C9" w:rsidRPr="002547C9" w:rsidRDefault="002547C9" w:rsidP="002547C9">
      <w:pPr>
        <w:pStyle w:val="Heading1"/>
        <w:numPr>
          <w:ilvl w:val="0"/>
          <w:numId w:val="3"/>
        </w:numPr>
        <w:rPr>
          <w:rFonts w:ascii="Arial" w:hAnsi="Arial" w:cs="Arial"/>
          <w:b w:val="0"/>
          <w:bCs w:val="0"/>
          <w:color w:val="954F72" w:themeColor="accent1"/>
          <w:sz w:val="32"/>
          <w:szCs w:val="32"/>
        </w:rPr>
      </w:pPr>
      <w:bookmarkStart w:id="3" w:name="_Toc166762878"/>
      <w:r w:rsidRPr="002547C9">
        <w:rPr>
          <w:rFonts w:ascii="Arial" w:hAnsi="Arial" w:cs="Arial"/>
          <w:b w:val="0"/>
          <w:bCs w:val="0"/>
          <w:color w:val="954F72" w:themeColor="accent1"/>
          <w:sz w:val="32"/>
          <w:szCs w:val="32"/>
        </w:rPr>
        <w:t>Responsibilities</w:t>
      </w:r>
      <w:bookmarkEnd w:id="3"/>
    </w:p>
    <w:p w14:paraId="0DB98CCD" w14:textId="65C34596" w:rsidR="003950B3" w:rsidRPr="003950B3" w:rsidRDefault="001A5701" w:rsidP="002547C9">
      <w:pPr>
        <w:rPr>
          <w:u w:val="single"/>
        </w:rPr>
      </w:pPr>
      <w:r>
        <w:br/>
      </w:r>
      <w:r w:rsidR="00B35720">
        <w:t xml:space="preserve">The allocation of duties for health and safety matters and the </w:t>
      </w:r>
      <w:proofErr w:type="gramStart"/>
      <w:r w:rsidR="00B35720">
        <w:t>particular arrangements</w:t>
      </w:r>
      <w:proofErr w:type="gramEnd"/>
      <w:r w:rsidR="00B35720">
        <w:t xml:space="preserve"> which the council make to implement the policy are set out below:</w:t>
      </w:r>
      <w:r w:rsidR="003950B3">
        <w:br/>
      </w:r>
      <w:r w:rsidR="003950B3">
        <w:br/>
      </w:r>
      <w:r w:rsidR="003950B3" w:rsidRPr="003950B3">
        <w:rPr>
          <w:u w:val="single"/>
        </w:rPr>
        <w:t>Policy and Resources Committee</w:t>
      </w:r>
    </w:p>
    <w:p w14:paraId="0DCC8962" w14:textId="749CC4F3" w:rsidR="00B35720" w:rsidRDefault="005B6B3B" w:rsidP="005B6B3B">
      <w:pPr>
        <w:pStyle w:val="ListParagraph"/>
        <w:numPr>
          <w:ilvl w:val="0"/>
          <w:numId w:val="5"/>
        </w:numPr>
      </w:pPr>
      <w:r>
        <w:t xml:space="preserve">The </w:t>
      </w:r>
      <w:r w:rsidR="00605A11">
        <w:t>Policy and Resources Committee will ensure that there is an effective policy for health and safety within the areas under the council’s control.</w:t>
      </w:r>
      <w:r>
        <w:br/>
      </w:r>
    </w:p>
    <w:p w14:paraId="080DB01C" w14:textId="3D3C9C88" w:rsidR="00605A11" w:rsidRDefault="00605A11" w:rsidP="005B6B3B">
      <w:pPr>
        <w:pStyle w:val="ListParagraph"/>
        <w:numPr>
          <w:ilvl w:val="0"/>
          <w:numId w:val="5"/>
        </w:numPr>
      </w:pPr>
      <w:r>
        <w:t>It will periodically assess the effectiveness of this policy and ensure that any necessary changes are made to it.</w:t>
      </w:r>
      <w:r w:rsidR="005B6B3B">
        <w:br/>
      </w:r>
    </w:p>
    <w:p w14:paraId="12B0993F" w14:textId="594DE9CB" w:rsidR="00605A11" w:rsidRDefault="00605A11" w:rsidP="005B6B3B">
      <w:pPr>
        <w:pStyle w:val="ListParagraph"/>
        <w:numPr>
          <w:ilvl w:val="0"/>
          <w:numId w:val="5"/>
        </w:numPr>
      </w:pPr>
      <w:r>
        <w:t>It will ensure that risks are evaluated</w:t>
      </w:r>
      <w:r w:rsidR="00BE3406">
        <w:t xml:space="preserve"> within the areas of work under its control relating to material accidents at work, health risks, loss or damage to property, plant or equipment </w:t>
      </w:r>
      <w:r w:rsidR="00904E32">
        <w:t>belonging to the council and risk to the public through activities of the council.</w:t>
      </w:r>
      <w:r w:rsidR="005B6B3B">
        <w:br/>
      </w:r>
    </w:p>
    <w:p w14:paraId="7AADE3E6" w14:textId="1D0EE92A" w:rsidR="00904E32" w:rsidRDefault="00904E32" w:rsidP="005B6B3B">
      <w:pPr>
        <w:pStyle w:val="ListParagraph"/>
        <w:numPr>
          <w:ilvl w:val="0"/>
          <w:numId w:val="5"/>
        </w:numPr>
      </w:pPr>
      <w:r>
        <w:t>It will ensure that liabilities are covered by adequate insurance.</w:t>
      </w:r>
      <w:r w:rsidR="005B6B3B">
        <w:br/>
      </w:r>
    </w:p>
    <w:p w14:paraId="206C5646" w14:textId="77777777" w:rsidR="006A558A" w:rsidRDefault="00904E32" w:rsidP="00C712C1">
      <w:pPr>
        <w:pStyle w:val="ListParagraph"/>
        <w:numPr>
          <w:ilvl w:val="0"/>
          <w:numId w:val="5"/>
        </w:numPr>
        <w:rPr>
          <w:u w:val="single"/>
        </w:rPr>
      </w:pPr>
      <w:r>
        <w:t>It will ensure that there are sufficient resources (financial, capability, capacity and otherwise) to ensure that all staff and any other</w:t>
      </w:r>
      <w:r w:rsidR="00347CA6">
        <w:t>s who have responsibilities under this policy area able to fulfil those responsibilities.</w:t>
      </w:r>
      <w:r w:rsidR="00670EBB">
        <w:br/>
      </w:r>
    </w:p>
    <w:p w14:paraId="410AFB27" w14:textId="41F99F98" w:rsidR="00904E32" w:rsidRPr="006A558A" w:rsidRDefault="00C712C1" w:rsidP="006A558A">
      <w:pPr>
        <w:ind w:left="360"/>
        <w:rPr>
          <w:u w:val="single"/>
        </w:rPr>
      </w:pPr>
      <w:r w:rsidRPr="006A558A">
        <w:rPr>
          <w:u w:val="single"/>
        </w:rPr>
        <w:t>The Town Clerk and Facilities Manager</w:t>
      </w:r>
    </w:p>
    <w:p w14:paraId="6C1AB970" w14:textId="39203BDD" w:rsidR="00361297" w:rsidRDefault="00670EBB" w:rsidP="005B6B3B">
      <w:pPr>
        <w:pStyle w:val="ListParagraph"/>
        <w:numPr>
          <w:ilvl w:val="0"/>
          <w:numId w:val="5"/>
        </w:numPr>
      </w:pPr>
      <w:r>
        <w:t xml:space="preserve">The </w:t>
      </w:r>
      <w:r w:rsidR="00BD11FD">
        <w:t xml:space="preserve">Facilities Manager, reporting to the </w:t>
      </w:r>
      <w:r>
        <w:t>Town Clerk</w:t>
      </w:r>
      <w:r w:rsidR="00BD11FD">
        <w:t>,</w:t>
      </w:r>
      <w:r>
        <w:t xml:space="preserve"> will be responsible for ensuring that the overall health and safety policy is implemented</w:t>
      </w:r>
      <w:r w:rsidR="00BF5590">
        <w:t xml:space="preserve">, subject to the adequacy of resources provided by the council. </w:t>
      </w:r>
      <w:r w:rsidR="00C60A7C">
        <w:br/>
      </w:r>
    </w:p>
    <w:p w14:paraId="3D2D115F" w14:textId="5C224B72" w:rsidR="00BF5590" w:rsidRDefault="00BF5590" w:rsidP="005B6B3B">
      <w:pPr>
        <w:pStyle w:val="ListParagraph"/>
        <w:numPr>
          <w:ilvl w:val="0"/>
          <w:numId w:val="5"/>
        </w:numPr>
      </w:pPr>
      <w:r>
        <w:t xml:space="preserve">The Town Clerk has delegated responsibility to take whatever urgent health and safety action is necessary to prevent serious accidents, loss of life or limb without further recourse to the council and notwithstanding that budget for </w:t>
      </w:r>
      <w:r>
        <w:lastRenderedPageBreak/>
        <w:t>such act</w:t>
      </w:r>
      <w:r w:rsidR="00C60A7C">
        <w:t>i</w:t>
      </w:r>
      <w:r>
        <w:t>on may not be allocated, provid</w:t>
      </w:r>
      <w:r w:rsidR="00C60A7C">
        <w:t>ed only that the expenditure is reasonable.</w:t>
      </w:r>
      <w:r w:rsidR="00A30F3A">
        <w:br/>
      </w:r>
    </w:p>
    <w:p w14:paraId="1D57C360" w14:textId="73CFA64A" w:rsidR="00C712C1" w:rsidRDefault="00465E73" w:rsidP="00C712C1">
      <w:pPr>
        <w:pStyle w:val="ListParagraph"/>
        <w:numPr>
          <w:ilvl w:val="0"/>
          <w:numId w:val="5"/>
        </w:numPr>
      </w:pPr>
      <w:r>
        <w:t>It shall be the responsibility of the Facilities Manager to inform all newly appointed staff of where to access a copy of this policy and such supplements as are applicable to</w:t>
      </w:r>
      <w:r w:rsidR="004C5CA3">
        <w:t xml:space="preserve"> their duties and responsibilities and to provide a hard copy of the policy on request.</w:t>
      </w:r>
    </w:p>
    <w:p w14:paraId="1B4D94B1" w14:textId="5F51BBC9" w:rsidR="00C712C1" w:rsidRPr="00C47599" w:rsidRDefault="00C47599" w:rsidP="00C712C1">
      <w:pPr>
        <w:ind w:left="360"/>
        <w:rPr>
          <w:u w:val="single"/>
        </w:rPr>
      </w:pPr>
      <w:r w:rsidRPr="00C47599">
        <w:rPr>
          <w:u w:val="single"/>
        </w:rPr>
        <w:t>All Staff</w:t>
      </w:r>
    </w:p>
    <w:p w14:paraId="21EF67D8" w14:textId="1F382A53" w:rsidR="009B0FCB" w:rsidRDefault="00AE219E" w:rsidP="005B6B3B">
      <w:pPr>
        <w:pStyle w:val="ListParagraph"/>
        <w:numPr>
          <w:ilvl w:val="0"/>
          <w:numId w:val="5"/>
        </w:numPr>
      </w:pPr>
      <w:r>
        <w:t>S</w:t>
      </w:r>
      <w:r w:rsidR="00422A9F">
        <w:t>hould make themselves familiar with and confirm to this health and safety policy and any other supplementary guidance relevant to their job.</w:t>
      </w:r>
      <w:r w:rsidR="00C819F0">
        <w:br/>
      </w:r>
    </w:p>
    <w:p w14:paraId="1C68611C" w14:textId="5D3E63E7" w:rsidR="00422A9F" w:rsidRDefault="00AE219E" w:rsidP="005B6B3B">
      <w:pPr>
        <w:pStyle w:val="ListParagraph"/>
        <w:numPr>
          <w:ilvl w:val="0"/>
          <w:numId w:val="5"/>
        </w:numPr>
      </w:pPr>
      <w:r>
        <w:t xml:space="preserve">When appropriate, </w:t>
      </w:r>
      <w:r w:rsidR="00B654FF">
        <w:t>make full use of the appropriate safety equipment, protective clothing and safety devices</w:t>
      </w:r>
      <w:r w:rsidR="00395C27">
        <w:t xml:space="preserve"> provided; to request and make use of such equipment etc if not provided. </w:t>
      </w:r>
    </w:p>
    <w:p w14:paraId="3050A006" w14:textId="77777777" w:rsidR="001E101C" w:rsidRDefault="001E101C" w:rsidP="001E101C">
      <w:pPr>
        <w:pStyle w:val="ListParagraph"/>
      </w:pPr>
    </w:p>
    <w:p w14:paraId="4D986165" w14:textId="7B495CEE" w:rsidR="001E101C" w:rsidRDefault="00D65CD3" w:rsidP="001E101C">
      <w:pPr>
        <w:pStyle w:val="ListParagraph"/>
        <w:numPr>
          <w:ilvl w:val="0"/>
          <w:numId w:val="5"/>
        </w:numPr>
      </w:pPr>
      <w:r>
        <w:t>Report any incident</w:t>
      </w:r>
      <w:r w:rsidR="000037DB">
        <w:t xml:space="preserve">s, unsafe practices or systems of </w:t>
      </w:r>
      <w:proofErr w:type="gramStart"/>
      <w:r w:rsidR="000037DB">
        <w:t>work ,or</w:t>
      </w:r>
      <w:proofErr w:type="gramEnd"/>
      <w:r w:rsidR="000037DB">
        <w:t xml:space="preserve"> damage to equipment to the Facilities Manager who is expected to take such action as is within their remit to make matters safe.</w:t>
      </w:r>
      <w:r w:rsidR="001E101C">
        <w:br/>
      </w:r>
    </w:p>
    <w:p w14:paraId="7A11114F" w14:textId="487F13E4" w:rsidR="001B0774" w:rsidRDefault="001B0774" w:rsidP="005B6B3B">
      <w:pPr>
        <w:pStyle w:val="ListParagraph"/>
        <w:numPr>
          <w:ilvl w:val="0"/>
          <w:numId w:val="5"/>
        </w:numPr>
      </w:pPr>
      <w:r>
        <w:t xml:space="preserve">Observe safety rules are all times and take reasonable care for the health and safety of themselves and others, including the </w:t>
      </w:r>
      <w:proofErr w:type="gramStart"/>
      <w:r>
        <w:t>general public</w:t>
      </w:r>
      <w:proofErr w:type="gramEnd"/>
      <w:r>
        <w:t>.</w:t>
      </w:r>
      <w:r w:rsidR="001E101C">
        <w:br/>
      </w:r>
    </w:p>
    <w:p w14:paraId="04297D64" w14:textId="2E99C3BE" w:rsidR="00B1598E" w:rsidRDefault="00B1598E" w:rsidP="005B6B3B">
      <w:pPr>
        <w:pStyle w:val="ListParagraph"/>
        <w:numPr>
          <w:ilvl w:val="0"/>
          <w:numId w:val="5"/>
        </w:numPr>
      </w:pPr>
      <w:r>
        <w:t>Know what to do in the case of a fire or other emergency</w:t>
      </w:r>
      <w:r w:rsidR="001E101C">
        <w:t>.</w:t>
      </w:r>
    </w:p>
    <w:p w14:paraId="55D0433C" w14:textId="3A6AC6DA" w:rsidR="00300A1B" w:rsidRDefault="008D1671" w:rsidP="008D1671">
      <w:pPr>
        <w:pStyle w:val="Heading1"/>
        <w:numPr>
          <w:ilvl w:val="0"/>
          <w:numId w:val="3"/>
        </w:numPr>
        <w:rPr>
          <w:rFonts w:ascii="Arial" w:hAnsi="Arial" w:cs="Arial"/>
          <w:b w:val="0"/>
          <w:bCs w:val="0"/>
          <w:color w:val="954F72" w:themeColor="accent1"/>
          <w:sz w:val="32"/>
          <w:szCs w:val="32"/>
        </w:rPr>
      </w:pPr>
      <w:bookmarkStart w:id="4" w:name="_Toc166762879"/>
      <w:r w:rsidRPr="008D1671">
        <w:rPr>
          <w:rFonts w:ascii="Arial" w:hAnsi="Arial" w:cs="Arial"/>
          <w:b w:val="0"/>
          <w:bCs w:val="0"/>
          <w:color w:val="954F72" w:themeColor="accent1"/>
          <w:sz w:val="32"/>
          <w:szCs w:val="32"/>
        </w:rPr>
        <w:t>Trained Staff and Volunteers</w:t>
      </w:r>
      <w:bookmarkEnd w:id="4"/>
    </w:p>
    <w:p w14:paraId="33C76618" w14:textId="77777777" w:rsidR="008D1671" w:rsidRDefault="008D1671" w:rsidP="008D1671">
      <w:pPr>
        <w:pStyle w:val="Heading1"/>
        <w:rPr>
          <w:rFonts w:ascii="Arial" w:hAnsi="Arial" w:cs="Arial"/>
          <w:b w:val="0"/>
          <w:bCs w:val="0"/>
          <w:color w:val="954F72" w:themeColor="accent1"/>
          <w:sz w:val="32"/>
          <w:szCs w:val="32"/>
        </w:rPr>
      </w:pPr>
    </w:p>
    <w:p w14:paraId="61AE4E3D" w14:textId="77777777" w:rsidR="008D16EF" w:rsidRPr="0044126B" w:rsidRDefault="008D16EF" w:rsidP="0057256C">
      <w:pPr>
        <w:pStyle w:val="xmsonormal"/>
        <w:shd w:val="clear" w:color="auto" w:fill="FFFFFF"/>
        <w:spacing w:before="0" w:beforeAutospacing="0" w:after="0" w:afterAutospacing="0" w:line="276" w:lineRule="auto"/>
        <w:ind w:left="1440"/>
        <w:rPr>
          <w:rFonts w:ascii="Arial" w:eastAsiaTheme="minorHAnsi" w:hAnsi="Arial" w:cs="Arial"/>
          <w:b/>
          <w:bCs/>
          <w:lang w:eastAsia="en-US"/>
        </w:rPr>
      </w:pPr>
      <w:r w:rsidRPr="0044126B">
        <w:rPr>
          <w:rFonts w:ascii="Arial" w:eastAsiaTheme="minorHAnsi" w:hAnsi="Arial" w:cs="Arial"/>
          <w:b/>
          <w:bCs/>
          <w:lang w:eastAsia="en-US"/>
        </w:rPr>
        <w:t>First Aiders:</w:t>
      </w:r>
    </w:p>
    <w:p w14:paraId="70E250AC" w14:textId="1E5944BA"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Rob Gibbs First Aid 5/12/2022, 3 years</w:t>
      </w:r>
    </w:p>
    <w:p w14:paraId="353DC228"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Stacey Woolf First Aid 5/12/2022, 3 years</w:t>
      </w:r>
    </w:p>
    <w:p w14:paraId="1D4E531F"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Joseph Hannah First Aid 20/4/2022, 3 years</w:t>
      </w:r>
    </w:p>
    <w:p w14:paraId="60D796E3"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 </w:t>
      </w:r>
    </w:p>
    <w:p w14:paraId="49C47F5F" w14:textId="5FCEF693" w:rsidR="008D16EF" w:rsidRPr="0044126B" w:rsidRDefault="008D16EF" w:rsidP="0057256C">
      <w:pPr>
        <w:pStyle w:val="xmsonormal"/>
        <w:shd w:val="clear" w:color="auto" w:fill="FFFFFF"/>
        <w:spacing w:before="0" w:beforeAutospacing="0" w:after="0" w:afterAutospacing="0" w:line="276" w:lineRule="auto"/>
        <w:ind w:left="1440"/>
        <w:rPr>
          <w:rFonts w:ascii="Arial" w:eastAsiaTheme="minorHAnsi" w:hAnsi="Arial" w:cs="Arial"/>
          <w:b/>
          <w:bCs/>
          <w:lang w:eastAsia="en-US"/>
        </w:rPr>
      </w:pPr>
      <w:r w:rsidRPr="0044126B">
        <w:rPr>
          <w:rFonts w:ascii="Arial" w:eastAsiaTheme="minorHAnsi" w:hAnsi="Arial" w:cs="Arial"/>
          <w:b/>
          <w:bCs/>
          <w:lang w:eastAsia="en-US"/>
        </w:rPr>
        <w:t>Fire Marshals</w:t>
      </w:r>
      <w:r w:rsidR="0044126B" w:rsidRPr="0044126B">
        <w:rPr>
          <w:rFonts w:ascii="Arial" w:eastAsiaTheme="minorHAnsi" w:hAnsi="Arial" w:cs="Arial"/>
          <w:b/>
          <w:bCs/>
          <w:lang w:eastAsia="en-US"/>
        </w:rPr>
        <w:t>:</w:t>
      </w:r>
    </w:p>
    <w:p w14:paraId="361230F3" w14:textId="1B980AAC"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Dawn Drury 1/12 2022, 3 years</w:t>
      </w:r>
    </w:p>
    <w:p w14:paraId="72EC9804"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Pat Ross 1/12/2022, 3 years</w:t>
      </w:r>
    </w:p>
    <w:p w14:paraId="7990C510"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Christine Smith 1/12/2022, 3 years</w:t>
      </w:r>
    </w:p>
    <w:p w14:paraId="41E50181"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Stacey Woolf FTC 1/12/2022, 3 years</w:t>
      </w:r>
    </w:p>
    <w:p w14:paraId="09779419"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Rob Gibbs FTC 1/12/2022, 3 years</w:t>
      </w:r>
    </w:p>
    <w:p w14:paraId="4B793B94" w14:textId="77777777" w:rsidR="008D16EF" w:rsidRPr="008D16EF" w:rsidRDefault="008D16EF" w:rsidP="0057256C">
      <w:pPr>
        <w:pStyle w:val="xmsonormal"/>
        <w:shd w:val="clear" w:color="auto" w:fill="FFFFFF"/>
        <w:spacing w:before="0" w:beforeAutospacing="0" w:after="0" w:afterAutospacing="0" w:line="276" w:lineRule="auto"/>
        <w:ind w:left="1440"/>
        <w:rPr>
          <w:rFonts w:ascii="Arial" w:eastAsiaTheme="minorHAnsi" w:hAnsi="Arial" w:cs="Arial"/>
          <w:lang w:eastAsia="en-US"/>
        </w:rPr>
      </w:pPr>
      <w:r w:rsidRPr="008D16EF">
        <w:rPr>
          <w:rFonts w:ascii="Arial" w:eastAsiaTheme="minorHAnsi" w:hAnsi="Arial" w:cs="Arial"/>
          <w:lang w:eastAsia="en-US"/>
        </w:rPr>
        <w:t>Joseph Hannah FTC 1/12/2022, 3 years</w:t>
      </w:r>
    </w:p>
    <w:p w14:paraId="577A8FEA" w14:textId="77777777" w:rsidR="008D1671" w:rsidRPr="008D16EF" w:rsidRDefault="008D1671" w:rsidP="008D16EF">
      <w:pPr>
        <w:pStyle w:val="Heading1"/>
        <w:spacing w:line="276" w:lineRule="auto"/>
        <w:rPr>
          <w:rFonts w:ascii="Arial" w:eastAsiaTheme="minorHAnsi" w:hAnsi="Arial" w:cs="Arial"/>
          <w:b w:val="0"/>
          <w:bCs w:val="0"/>
          <w:kern w:val="0"/>
          <w:sz w:val="24"/>
          <w:szCs w:val="24"/>
        </w:rPr>
      </w:pPr>
    </w:p>
    <w:sectPr w:rsidR="008D1671" w:rsidRPr="008D16EF" w:rsidSect="00FA506B">
      <w:foot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9852" w14:textId="77777777" w:rsidR="00727E7D" w:rsidRDefault="00727E7D" w:rsidP="00FA506B">
      <w:pPr>
        <w:spacing w:after="0" w:line="240" w:lineRule="auto"/>
      </w:pPr>
      <w:r>
        <w:separator/>
      </w:r>
    </w:p>
  </w:endnote>
  <w:endnote w:type="continuationSeparator" w:id="0">
    <w:p w14:paraId="7E164476" w14:textId="77777777" w:rsidR="00727E7D" w:rsidRDefault="00727E7D" w:rsidP="00FA5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045539"/>
      <w:docPartObj>
        <w:docPartGallery w:val="Page Numbers (Bottom of Page)"/>
        <w:docPartUnique/>
      </w:docPartObj>
    </w:sdtPr>
    <w:sdtEndPr>
      <w:rPr>
        <w:color w:val="7F7F7F" w:themeColor="background1" w:themeShade="7F"/>
        <w:spacing w:val="60"/>
      </w:rPr>
    </w:sdtEndPr>
    <w:sdtContent>
      <w:p w14:paraId="0E139355" w14:textId="1FE9F825" w:rsidR="00FA506B" w:rsidRDefault="00FA506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5F44723" w14:textId="77777777" w:rsidR="00FA506B" w:rsidRDefault="00FA5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98AB" w14:textId="77777777" w:rsidR="00727E7D" w:rsidRDefault="00727E7D" w:rsidP="00FA506B">
      <w:pPr>
        <w:spacing w:after="0" w:line="240" w:lineRule="auto"/>
      </w:pPr>
      <w:r>
        <w:separator/>
      </w:r>
    </w:p>
  </w:footnote>
  <w:footnote w:type="continuationSeparator" w:id="0">
    <w:p w14:paraId="78B45B72" w14:textId="77777777" w:rsidR="00727E7D" w:rsidRDefault="00727E7D" w:rsidP="00FA5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C15D6"/>
    <w:multiLevelType w:val="hybridMultilevel"/>
    <w:tmpl w:val="A95805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7E6847"/>
    <w:multiLevelType w:val="hybridMultilevel"/>
    <w:tmpl w:val="8B629612"/>
    <w:lvl w:ilvl="0" w:tplc="E000EC9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2D7546"/>
    <w:multiLevelType w:val="hybridMultilevel"/>
    <w:tmpl w:val="01125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0E0090"/>
    <w:multiLevelType w:val="hybridMultilevel"/>
    <w:tmpl w:val="C848F292"/>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9BA35CA"/>
    <w:multiLevelType w:val="hybridMultilevel"/>
    <w:tmpl w:val="667CFA6E"/>
    <w:lvl w:ilvl="0" w:tplc="D2CA0F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5673456">
    <w:abstractNumId w:val="2"/>
  </w:num>
  <w:num w:numId="2" w16cid:durableId="943196833">
    <w:abstractNumId w:val="1"/>
  </w:num>
  <w:num w:numId="3" w16cid:durableId="884409092">
    <w:abstractNumId w:val="4"/>
  </w:num>
  <w:num w:numId="4" w16cid:durableId="986545412">
    <w:abstractNumId w:val="3"/>
  </w:num>
  <w:num w:numId="5" w16cid:durableId="158703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3866"/>
    <w:rsid w:val="000037DB"/>
    <w:rsid w:val="000E2EC5"/>
    <w:rsid w:val="001A5701"/>
    <w:rsid w:val="001B0774"/>
    <w:rsid w:val="001E101C"/>
    <w:rsid w:val="001F1AE4"/>
    <w:rsid w:val="00232B49"/>
    <w:rsid w:val="002547C9"/>
    <w:rsid w:val="00257794"/>
    <w:rsid w:val="00300A1B"/>
    <w:rsid w:val="00347CA6"/>
    <w:rsid w:val="00361297"/>
    <w:rsid w:val="0037629E"/>
    <w:rsid w:val="00390A80"/>
    <w:rsid w:val="003950B3"/>
    <w:rsid w:val="00395C27"/>
    <w:rsid w:val="00415410"/>
    <w:rsid w:val="00422A9F"/>
    <w:rsid w:val="0044126B"/>
    <w:rsid w:val="00465E73"/>
    <w:rsid w:val="004821BB"/>
    <w:rsid w:val="004C5CA3"/>
    <w:rsid w:val="00541E5B"/>
    <w:rsid w:val="00543866"/>
    <w:rsid w:val="0057256C"/>
    <w:rsid w:val="00583DEB"/>
    <w:rsid w:val="005861C3"/>
    <w:rsid w:val="005B47E1"/>
    <w:rsid w:val="005B6B3B"/>
    <w:rsid w:val="005C2CD3"/>
    <w:rsid w:val="00605A11"/>
    <w:rsid w:val="00670EBB"/>
    <w:rsid w:val="006A558A"/>
    <w:rsid w:val="006C013C"/>
    <w:rsid w:val="00727E7D"/>
    <w:rsid w:val="00750A97"/>
    <w:rsid w:val="007666D9"/>
    <w:rsid w:val="008D1671"/>
    <w:rsid w:val="008D16EF"/>
    <w:rsid w:val="00904E32"/>
    <w:rsid w:val="009B0FCB"/>
    <w:rsid w:val="009B1D2D"/>
    <w:rsid w:val="00A30F3A"/>
    <w:rsid w:val="00AA389E"/>
    <w:rsid w:val="00AE219E"/>
    <w:rsid w:val="00B0051B"/>
    <w:rsid w:val="00B1598E"/>
    <w:rsid w:val="00B35720"/>
    <w:rsid w:val="00B654FF"/>
    <w:rsid w:val="00BD11FD"/>
    <w:rsid w:val="00BE3406"/>
    <w:rsid w:val="00BF5590"/>
    <w:rsid w:val="00C47599"/>
    <w:rsid w:val="00C60A7C"/>
    <w:rsid w:val="00C663B5"/>
    <w:rsid w:val="00C712C1"/>
    <w:rsid w:val="00C819F0"/>
    <w:rsid w:val="00CE6049"/>
    <w:rsid w:val="00CF306A"/>
    <w:rsid w:val="00D6509A"/>
    <w:rsid w:val="00D65CD3"/>
    <w:rsid w:val="00EF6521"/>
    <w:rsid w:val="00FA506B"/>
    <w:rsid w:val="6FA03E81"/>
    <w:rsid w:val="771445E9"/>
    <w:rsid w:val="7919F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5D19"/>
  <w15:docId w15:val="{10359A9E-60D3-457D-A593-C70F9997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866"/>
  </w:style>
  <w:style w:type="paragraph" w:styleId="Heading1">
    <w:name w:val="heading 1"/>
    <w:basedOn w:val="Normal"/>
    <w:link w:val="Heading1Char"/>
    <w:qFormat/>
    <w:rsid w:val="00543866"/>
    <w:pPr>
      <w:spacing w:after="0" w:line="240" w:lineRule="auto"/>
      <w:textAlignment w:val="bottom"/>
      <w:outlineLvl w:val="0"/>
    </w:pPr>
    <w:rPr>
      <w:rFonts w:ascii="Georgia" w:eastAsia="Times New Roman" w:hAnsi="Georgia" w:cs="Times New Roman"/>
      <w:b/>
      <w:bCs/>
      <w:kern w:val="36"/>
      <w:sz w:val="62"/>
      <w:szCs w:val="62"/>
    </w:rPr>
  </w:style>
  <w:style w:type="paragraph" w:styleId="Heading2">
    <w:name w:val="heading 2"/>
    <w:basedOn w:val="Normal"/>
    <w:next w:val="Normal"/>
    <w:link w:val="Heading2Char"/>
    <w:uiPriority w:val="9"/>
    <w:unhideWhenUsed/>
    <w:qFormat/>
    <w:rsid w:val="009B1D2D"/>
    <w:pPr>
      <w:keepNext/>
      <w:keepLines/>
      <w:spacing w:before="40" w:after="0"/>
      <w:outlineLvl w:val="1"/>
    </w:pPr>
    <w:rPr>
      <w:rFonts w:asciiTheme="majorHAnsi" w:eastAsiaTheme="majorEastAsia" w:hAnsiTheme="majorHAnsi" w:cstheme="majorBidi"/>
      <w:color w:val="6F3B5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866"/>
    <w:rPr>
      <w:rFonts w:ascii="Georgia" w:eastAsia="Times New Roman" w:hAnsi="Georgia" w:cs="Times New Roman"/>
      <w:b/>
      <w:bCs/>
      <w:kern w:val="36"/>
      <w:sz w:val="62"/>
      <w:szCs w:val="62"/>
    </w:rPr>
  </w:style>
  <w:style w:type="table" w:styleId="TableGrid">
    <w:name w:val="Table Grid"/>
    <w:basedOn w:val="TableNormal"/>
    <w:uiPriority w:val="59"/>
    <w:rsid w:val="0054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3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866"/>
    <w:rPr>
      <w:rFonts w:ascii="Tahoma" w:hAnsi="Tahoma" w:cs="Tahoma"/>
      <w:sz w:val="16"/>
      <w:szCs w:val="16"/>
    </w:rPr>
  </w:style>
  <w:style w:type="paragraph" w:styleId="ListParagraph">
    <w:name w:val="List Paragraph"/>
    <w:basedOn w:val="Normal"/>
    <w:uiPriority w:val="34"/>
    <w:qFormat/>
    <w:rsid w:val="00EF6521"/>
    <w:pPr>
      <w:ind w:left="720"/>
      <w:contextualSpacing/>
    </w:pPr>
  </w:style>
  <w:style w:type="paragraph" w:styleId="NoSpacing">
    <w:name w:val="No Spacing"/>
    <w:link w:val="NoSpacingChar"/>
    <w:uiPriority w:val="1"/>
    <w:qFormat/>
    <w:rsid w:val="005861C3"/>
    <w:pPr>
      <w:spacing w:after="0" w:line="240" w:lineRule="auto"/>
    </w:pPr>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5861C3"/>
    <w:rPr>
      <w:rFonts w:asciiTheme="minorHAnsi" w:eastAsiaTheme="minorEastAsia" w:hAnsiTheme="minorHAnsi" w:cstheme="minorBidi"/>
      <w:sz w:val="22"/>
      <w:szCs w:val="22"/>
      <w:lang w:val="en-US"/>
    </w:rPr>
  </w:style>
  <w:style w:type="paragraph" w:styleId="TOCHeading">
    <w:name w:val="TOC Heading"/>
    <w:basedOn w:val="Heading1"/>
    <w:next w:val="Normal"/>
    <w:uiPriority w:val="39"/>
    <w:unhideWhenUsed/>
    <w:qFormat/>
    <w:rsid w:val="005C2CD3"/>
    <w:pPr>
      <w:keepNext/>
      <w:keepLines/>
      <w:spacing w:before="240" w:line="259" w:lineRule="auto"/>
      <w:textAlignment w:val="auto"/>
      <w:outlineLvl w:val="9"/>
    </w:pPr>
    <w:rPr>
      <w:rFonts w:asciiTheme="majorHAnsi" w:eastAsiaTheme="majorEastAsia" w:hAnsiTheme="majorHAnsi" w:cstheme="majorBidi"/>
      <w:b w:val="0"/>
      <w:bCs w:val="0"/>
      <w:color w:val="6F3B55" w:themeColor="accent1" w:themeShade="BF"/>
      <w:kern w:val="0"/>
      <w:sz w:val="32"/>
      <w:szCs w:val="32"/>
      <w:lang w:val="en-US"/>
    </w:rPr>
  </w:style>
  <w:style w:type="character" w:customStyle="1" w:styleId="Heading2Char">
    <w:name w:val="Heading 2 Char"/>
    <w:basedOn w:val="DefaultParagraphFont"/>
    <w:link w:val="Heading2"/>
    <w:uiPriority w:val="9"/>
    <w:rsid w:val="009B1D2D"/>
    <w:rPr>
      <w:rFonts w:asciiTheme="majorHAnsi" w:eastAsiaTheme="majorEastAsia" w:hAnsiTheme="majorHAnsi" w:cstheme="majorBidi"/>
      <w:color w:val="6F3B55" w:themeColor="accent1" w:themeShade="BF"/>
      <w:sz w:val="26"/>
      <w:szCs w:val="26"/>
    </w:rPr>
  </w:style>
  <w:style w:type="paragraph" w:styleId="Title">
    <w:name w:val="Title"/>
    <w:basedOn w:val="Normal"/>
    <w:next w:val="Normal"/>
    <w:link w:val="TitleChar"/>
    <w:uiPriority w:val="10"/>
    <w:qFormat/>
    <w:rsid w:val="00766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6D9"/>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B0051B"/>
    <w:pPr>
      <w:spacing w:after="100"/>
    </w:pPr>
  </w:style>
  <w:style w:type="character" w:styleId="Hyperlink">
    <w:name w:val="Hyperlink"/>
    <w:basedOn w:val="DefaultParagraphFont"/>
    <w:uiPriority w:val="99"/>
    <w:unhideWhenUsed/>
    <w:rsid w:val="00B0051B"/>
    <w:rPr>
      <w:color w:val="00194C" w:themeColor="hyperlink"/>
      <w:u w:val="single"/>
    </w:rPr>
  </w:style>
  <w:style w:type="paragraph" w:styleId="Header">
    <w:name w:val="header"/>
    <w:basedOn w:val="Normal"/>
    <w:link w:val="HeaderChar"/>
    <w:uiPriority w:val="99"/>
    <w:unhideWhenUsed/>
    <w:rsid w:val="00FA5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06B"/>
  </w:style>
  <w:style w:type="paragraph" w:styleId="Footer">
    <w:name w:val="footer"/>
    <w:basedOn w:val="Normal"/>
    <w:link w:val="FooterChar"/>
    <w:uiPriority w:val="99"/>
    <w:unhideWhenUsed/>
    <w:rsid w:val="00FA5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06B"/>
  </w:style>
  <w:style w:type="paragraph" w:customStyle="1" w:styleId="xmsonormal">
    <w:name w:val="x_msonormal"/>
    <w:basedOn w:val="Normal"/>
    <w:rsid w:val="008D16EF"/>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4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3F3F3F"/>
      </a:dk1>
      <a:lt1>
        <a:srgbClr val="FFFFFF"/>
      </a:lt1>
      <a:dk2>
        <a:srgbClr val="000000"/>
      </a:dk2>
      <a:lt2>
        <a:srgbClr val="A5A5A5"/>
      </a:lt2>
      <a:accent1>
        <a:srgbClr val="954F72"/>
      </a:accent1>
      <a:accent2>
        <a:srgbClr val="0F3955"/>
      </a:accent2>
      <a:accent3>
        <a:srgbClr val="BBC3CD"/>
      </a:accent3>
      <a:accent4>
        <a:srgbClr val="484848"/>
      </a:accent4>
      <a:accent5>
        <a:srgbClr val="1F1F26"/>
      </a:accent5>
      <a:accent6>
        <a:srgbClr val="F2CAA2"/>
      </a:accent6>
      <a:hlink>
        <a:srgbClr val="00194C"/>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5C855-034A-45F6-AB60-1B4039F8F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833</Words>
  <Characters>4753</Characters>
  <Application>Microsoft Office Word</Application>
  <DocSecurity>0</DocSecurity>
  <Lines>39</Lines>
  <Paragraphs>11</Paragraphs>
  <ScaleCrop>false</ScaleCrop>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creator>Louise</dc:creator>
  <cp:lastModifiedBy>Town.Clerk</cp:lastModifiedBy>
  <cp:revision>2</cp:revision>
  <dcterms:created xsi:type="dcterms:W3CDTF">2026-09-01T10:28:00Z</dcterms:created>
  <dcterms:modified xsi:type="dcterms:W3CDTF">2026-09-01T10:28:00Z</dcterms:modified>
</cp:coreProperties>
</file>