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5677" w14:textId="4527600B" w:rsidR="00B30DD9" w:rsidRDefault="00B30DD9" w:rsidP="00B30DD9">
      <w:pPr>
        <w:rPr>
          <w:b/>
          <w:bCs/>
          <w:lang w:val="en"/>
        </w:rPr>
      </w:pPr>
      <w:r>
        <w:rPr>
          <w:b/>
          <w:bCs/>
          <w:lang w:val="en"/>
        </w:rPr>
        <w:t>ORGANISATION</w:t>
      </w:r>
    </w:p>
    <w:p w14:paraId="129C67C8" w14:textId="154618B5" w:rsidR="00B30DD9" w:rsidRDefault="00B30DD9" w:rsidP="00B30DD9">
      <w:pPr>
        <w:rPr>
          <w:b/>
          <w:bCs/>
          <w:lang w:val="en"/>
        </w:rPr>
      </w:pPr>
    </w:p>
    <w:p w14:paraId="624D8A34" w14:textId="289FBCAA" w:rsidR="00B30DD9" w:rsidRDefault="00B30DD9" w:rsidP="00B30DD9">
      <w:pPr>
        <w:rPr>
          <w:lang w:val="en"/>
        </w:rPr>
      </w:pPr>
      <w:r>
        <w:rPr>
          <w:lang w:val="en"/>
        </w:rPr>
        <w:t xml:space="preserve">At the end of </w:t>
      </w:r>
      <w:proofErr w:type="gramStart"/>
      <w:r>
        <w:rPr>
          <w:lang w:val="en"/>
        </w:rPr>
        <w:t>March</w:t>
      </w:r>
      <w:r w:rsidR="00897C4C">
        <w:rPr>
          <w:lang w:val="en"/>
        </w:rPr>
        <w:t xml:space="preserve"> </w:t>
      </w:r>
      <w:r>
        <w:rPr>
          <w:lang w:val="en"/>
        </w:rPr>
        <w:t>2021</w:t>
      </w:r>
      <w:proofErr w:type="gramEnd"/>
      <w:r>
        <w:rPr>
          <w:lang w:val="en"/>
        </w:rPr>
        <w:t xml:space="preserve"> we had 50 members compared with 54 at the end of March 2020.</w:t>
      </w:r>
    </w:p>
    <w:p w14:paraId="3283950A" w14:textId="7CF96E8E" w:rsidR="00B30DD9" w:rsidRDefault="00B30DD9" w:rsidP="00B30DD9">
      <w:pPr>
        <w:rPr>
          <w:lang w:val="en"/>
        </w:rPr>
      </w:pPr>
    </w:p>
    <w:p w14:paraId="637A3930" w14:textId="77777777" w:rsidR="00246487" w:rsidRDefault="00246487" w:rsidP="00246487">
      <w:p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 xml:space="preserve">OUR FINANCES </w:t>
      </w:r>
    </w:p>
    <w:p w14:paraId="62F0C6F1" w14:textId="77777777" w:rsidR="00246487" w:rsidRDefault="00246487" w:rsidP="00246487">
      <w:pPr>
        <w:autoSpaceDE w:val="0"/>
        <w:autoSpaceDN w:val="0"/>
        <w:adjustRightInd w:val="0"/>
        <w:rPr>
          <w:lang w:val="en"/>
        </w:rPr>
      </w:pPr>
    </w:p>
    <w:p w14:paraId="13CF3380" w14:textId="090140B9" w:rsidR="00851499" w:rsidRDefault="00246487" w:rsidP="00246487">
      <w:pPr>
        <w:rPr>
          <w:lang w:val="en"/>
        </w:rPr>
      </w:pPr>
      <w:r>
        <w:rPr>
          <w:lang w:val="en"/>
        </w:rPr>
        <w:t>This section of the report should be read with reference to the accounts detailed below.</w:t>
      </w:r>
    </w:p>
    <w:p w14:paraId="7143BFE3" w14:textId="6536341E" w:rsidR="00246487" w:rsidRDefault="00851499" w:rsidP="00246487">
      <w:pPr>
        <w:jc w:val="center"/>
        <w:rPr>
          <w:lang w:val="en"/>
        </w:rPr>
      </w:pPr>
      <w:r>
        <w:rPr>
          <w:noProof/>
          <w:lang w:val="en"/>
        </w:rPr>
        <w:drawing>
          <wp:inline distT="0" distB="0" distL="0" distR="0" wp14:anchorId="6B7A5277" wp14:editId="3DE3E902">
            <wp:extent cx="5731510" cy="272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55708" w14:textId="30971146" w:rsidR="00246487" w:rsidRDefault="00246487" w:rsidP="0024648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FTTA generated an income of £</w:t>
      </w:r>
      <w:r w:rsidR="00851499">
        <w:rPr>
          <w:lang w:val="en"/>
        </w:rPr>
        <w:t>569</w:t>
      </w:r>
      <w:r>
        <w:rPr>
          <w:lang w:val="en"/>
        </w:rPr>
        <w:t xml:space="preserve"> during the period reported on. This income largely came from subscriptions and </w:t>
      </w:r>
      <w:r w:rsidR="00851499">
        <w:rPr>
          <w:lang w:val="en"/>
        </w:rPr>
        <w:t xml:space="preserve">an </w:t>
      </w:r>
      <w:r>
        <w:rPr>
          <w:lang w:val="en"/>
        </w:rPr>
        <w:t xml:space="preserve">event.  </w:t>
      </w:r>
    </w:p>
    <w:p w14:paraId="6688B994" w14:textId="77777777" w:rsidR="00246487" w:rsidRDefault="00246487" w:rsidP="00246487">
      <w:pPr>
        <w:autoSpaceDE w:val="0"/>
        <w:autoSpaceDN w:val="0"/>
        <w:adjustRightInd w:val="0"/>
        <w:rPr>
          <w:lang w:val="en"/>
        </w:rPr>
      </w:pPr>
    </w:p>
    <w:p w14:paraId="26443D48" w14:textId="3CA5839D" w:rsidR="00246487" w:rsidRDefault="00246487" w:rsidP="0024648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Costs amounted to £</w:t>
      </w:r>
      <w:r w:rsidR="00851499">
        <w:rPr>
          <w:lang w:val="en"/>
        </w:rPr>
        <w:t>17</w:t>
      </w:r>
      <w:r w:rsidR="00851499" w:rsidRPr="00851499">
        <w:rPr>
          <w:lang w:val="en"/>
        </w:rPr>
        <w:t>2</w:t>
      </w:r>
      <w:r>
        <w:rPr>
          <w:lang w:val="en"/>
        </w:rPr>
        <w:t xml:space="preserve">, </w:t>
      </w:r>
      <w:r w:rsidR="00851499">
        <w:rPr>
          <w:lang w:val="en"/>
        </w:rPr>
        <w:t>this</w:t>
      </w:r>
      <w:r>
        <w:rPr>
          <w:lang w:val="en"/>
        </w:rPr>
        <w:t xml:space="preserve"> being </w:t>
      </w:r>
      <w:r w:rsidR="00851499">
        <w:rPr>
          <w:lang w:val="en"/>
        </w:rPr>
        <w:t>the Insurance fee</w:t>
      </w:r>
      <w:r>
        <w:rPr>
          <w:lang w:val="en"/>
        </w:rPr>
        <w:t>. Our surplus for the financial year was £</w:t>
      </w:r>
      <w:r w:rsidR="00851499">
        <w:rPr>
          <w:lang w:val="en"/>
        </w:rPr>
        <w:t>397</w:t>
      </w:r>
      <w:r>
        <w:rPr>
          <w:lang w:val="en"/>
        </w:rPr>
        <w:t xml:space="preserve"> which, added to the balance carried forward of £3,</w:t>
      </w:r>
      <w:r w:rsidR="00851499">
        <w:rPr>
          <w:lang w:val="en"/>
        </w:rPr>
        <w:t>376</w:t>
      </w:r>
      <w:r>
        <w:rPr>
          <w:lang w:val="en"/>
        </w:rPr>
        <w:t>, means we ended the year with £3,</w:t>
      </w:r>
      <w:r w:rsidR="005514E2">
        <w:rPr>
          <w:lang w:val="en"/>
        </w:rPr>
        <w:t>773</w:t>
      </w:r>
      <w:r>
        <w:rPr>
          <w:lang w:val="en"/>
        </w:rPr>
        <w:t xml:space="preserve"> to carry forward on 1 April 202</w:t>
      </w:r>
      <w:r w:rsidR="005514E2">
        <w:rPr>
          <w:lang w:val="en"/>
        </w:rPr>
        <w:t>1</w:t>
      </w:r>
      <w:r>
        <w:rPr>
          <w:lang w:val="en"/>
        </w:rPr>
        <w:t>.</w:t>
      </w:r>
    </w:p>
    <w:p w14:paraId="22EFB6D2" w14:textId="77777777" w:rsidR="00246487" w:rsidRDefault="00246487" w:rsidP="00246487">
      <w:pPr>
        <w:autoSpaceDE w:val="0"/>
        <w:autoSpaceDN w:val="0"/>
        <w:adjustRightInd w:val="0"/>
        <w:rPr>
          <w:lang w:val="en"/>
        </w:rPr>
      </w:pPr>
    </w:p>
    <w:p w14:paraId="61454A96" w14:textId="03A3EBC5" w:rsidR="00246487" w:rsidRDefault="00246487" w:rsidP="0024648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In the year</w:t>
      </w:r>
      <w:r w:rsidR="005514E2">
        <w:rPr>
          <w:lang w:val="en"/>
        </w:rPr>
        <w:t xml:space="preserve"> 2019-2020</w:t>
      </w:r>
      <w:r>
        <w:rPr>
          <w:lang w:val="en"/>
        </w:rPr>
        <w:t xml:space="preserve"> £2,000 of reserves were earmarked to provide financial support to </w:t>
      </w:r>
      <w:proofErr w:type="spellStart"/>
      <w:r>
        <w:rPr>
          <w:lang w:val="en"/>
        </w:rPr>
        <w:t>organisations</w:t>
      </w:r>
      <w:proofErr w:type="spellEnd"/>
      <w:r>
        <w:rPr>
          <w:lang w:val="en"/>
        </w:rPr>
        <w:t xml:space="preserve"> such as schools, youth groups and cultural </w:t>
      </w:r>
      <w:proofErr w:type="spellStart"/>
      <w:r>
        <w:rPr>
          <w:lang w:val="en"/>
        </w:rPr>
        <w:t>organisations</w:t>
      </w:r>
      <w:proofErr w:type="spellEnd"/>
      <w:r>
        <w:rPr>
          <w:lang w:val="en"/>
        </w:rPr>
        <w:t xml:space="preserve"> who wish to visit </w:t>
      </w:r>
      <w:proofErr w:type="spellStart"/>
      <w:r>
        <w:rPr>
          <w:lang w:val="en"/>
        </w:rPr>
        <w:t>Hazebrouck</w:t>
      </w:r>
      <w:proofErr w:type="spellEnd"/>
      <w:r>
        <w:rPr>
          <w:lang w:val="en"/>
        </w:rPr>
        <w:t xml:space="preserve">. Assessment criteria, outlined in the document on how we will meet our charitable objectives, will be used to ensure we allocate this funding fairly and transparently.   </w:t>
      </w:r>
    </w:p>
    <w:p w14:paraId="3A4B5474" w14:textId="77777777" w:rsidR="00246487" w:rsidRDefault="00246487" w:rsidP="00246487">
      <w:pPr>
        <w:autoSpaceDE w:val="0"/>
        <w:autoSpaceDN w:val="0"/>
        <w:adjustRightInd w:val="0"/>
        <w:rPr>
          <w:lang w:val="en"/>
        </w:rPr>
      </w:pPr>
    </w:p>
    <w:p w14:paraId="76F3B88F" w14:textId="57088092" w:rsidR="00246487" w:rsidRDefault="00246487" w:rsidP="00246487">
      <w:pPr>
        <w:rPr>
          <w:lang w:val="en"/>
        </w:rPr>
      </w:pPr>
      <w:r>
        <w:rPr>
          <w:lang w:val="en"/>
        </w:rPr>
        <w:t xml:space="preserve">Subscriptions have </w:t>
      </w:r>
      <w:r w:rsidR="005514E2">
        <w:rPr>
          <w:lang w:val="en"/>
        </w:rPr>
        <w:t xml:space="preserve">again </w:t>
      </w:r>
      <w:r>
        <w:rPr>
          <w:lang w:val="en"/>
        </w:rPr>
        <w:t>covered overheads during this year so the Committee is proposing that the annual individual subscription remains at £10 for 202</w:t>
      </w:r>
      <w:r w:rsidR="005514E2">
        <w:rPr>
          <w:lang w:val="en"/>
        </w:rPr>
        <w:t>2</w:t>
      </w:r>
      <w:r>
        <w:rPr>
          <w:lang w:val="en"/>
        </w:rPr>
        <w:t>/2</w:t>
      </w:r>
      <w:r w:rsidR="005514E2">
        <w:rPr>
          <w:lang w:val="en"/>
        </w:rPr>
        <w:t>3</w:t>
      </w:r>
      <w:r>
        <w:rPr>
          <w:lang w:val="en"/>
        </w:rPr>
        <w:t xml:space="preserve"> and the family subscription remains at £20. </w:t>
      </w:r>
    </w:p>
    <w:p w14:paraId="7EFC3EA8" w14:textId="77777777" w:rsidR="00246487" w:rsidRDefault="00246487" w:rsidP="00246487">
      <w:pPr>
        <w:rPr>
          <w:lang w:val="en"/>
        </w:rPr>
      </w:pPr>
    </w:p>
    <w:p w14:paraId="2DFCA4D9" w14:textId="77777777" w:rsidR="00246487" w:rsidRDefault="00246487" w:rsidP="00246487">
      <w:r>
        <w:rPr>
          <w:lang w:val="en"/>
        </w:rPr>
        <w:t xml:space="preserve">In order to meet charitable objectives and not exclude any local people, membership is free of charge for </w:t>
      </w:r>
      <w:r>
        <w:t xml:space="preserve">young people </w:t>
      </w:r>
      <w:r w:rsidRPr="00456F51">
        <w:rPr>
          <w:rFonts w:hint="eastAsia"/>
        </w:rPr>
        <w:t>under</w:t>
      </w:r>
      <w:r>
        <w:t xml:space="preserve"> 18, full-time students and those on pension credit or dependent on other welfare benefits.</w:t>
      </w:r>
    </w:p>
    <w:p w14:paraId="504CEF60" w14:textId="77777777" w:rsidR="00246487" w:rsidRPr="007F66A2" w:rsidRDefault="00246487" w:rsidP="00246487"/>
    <w:p w14:paraId="328807D9" w14:textId="77777777" w:rsidR="00246487" w:rsidRDefault="00246487" w:rsidP="00246487">
      <w:pPr>
        <w:rPr>
          <w:lang w:val="en"/>
        </w:rPr>
      </w:pPr>
      <w:r>
        <w:t>Our t</w:t>
      </w:r>
      <w:r>
        <w:rPr>
          <w:lang w:val="en"/>
        </w:rPr>
        <w:t>hanks to Dennis Parrett CBE for examining the accounts.</w:t>
      </w:r>
    </w:p>
    <w:p w14:paraId="27A1DEBC" w14:textId="77777777" w:rsidR="00246487" w:rsidRPr="004F3092" w:rsidRDefault="00246487" w:rsidP="00246487"/>
    <w:p w14:paraId="07EA900B" w14:textId="77777777" w:rsidR="00246487" w:rsidRPr="00B8431D" w:rsidRDefault="00246487" w:rsidP="00246487">
      <w:pPr>
        <w:autoSpaceDE w:val="0"/>
        <w:autoSpaceDN w:val="0"/>
        <w:adjustRightInd w:val="0"/>
        <w:rPr>
          <w:b/>
          <w:i/>
          <w:lang w:val="en"/>
        </w:rPr>
      </w:pPr>
      <w:r w:rsidRPr="00795794">
        <w:rPr>
          <w:b/>
          <w:lang w:val="en"/>
        </w:rPr>
        <w:t>FINANCIAL CONTROLS</w:t>
      </w:r>
      <w:r>
        <w:rPr>
          <w:b/>
          <w:lang w:val="en"/>
        </w:rPr>
        <w:t xml:space="preserve"> </w:t>
      </w:r>
    </w:p>
    <w:p w14:paraId="4CA49CE2" w14:textId="77777777" w:rsidR="00246487" w:rsidRDefault="00246487" w:rsidP="00246487">
      <w:pPr>
        <w:autoSpaceDE w:val="0"/>
        <w:autoSpaceDN w:val="0"/>
        <w:adjustRightInd w:val="0"/>
        <w:rPr>
          <w:lang w:val="en"/>
        </w:rPr>
      </w:pPr>
    </w:p>
    <w:p w14:paraId="08133A32" w14:textId="34B70091" w:rsidR="00B30DD9" w:rsidRPr="007334FD" w:rsidRDefault="00246487" w:rsidP="00246487">
      <w:pPr>
        <w:rPr>
          <w:lang w:val="en"/>
        </w:rPr>
      </w:pPr>
      <w:r>
        <w:rPr>
          <w:lang w:val="en"/>
        </w:rPr>
        <w:t>The Association will appoint an Independent Examiner of its accounts if this is thought desirable, if turnover becomes significant, or if it is required to do so</w:t>
      </w:r>
      <w:r w:rsidR="005514E2">
        <w:rPr>
          <w:lang w:val="en"/>
        </w:rPr>
        <w:t>.</w:t>
      </w:r>
    </w:p>
    <w:p w14:paraId="3D2EA24F" w14:textId="77777777" w:rsidR="00B30DD9" w:rsidRPr="00B30DD9" w:rsidRDefault="00B30DD9" w:rsidP="00B30DD9">
      <w:pPr>
        <w:rPr>
          <w:lang w:val="en"/>
        </w:rPr>
      </w:pPr>
    </w:p>
    <w:sectPr w:rsidR="00B30DD9" w:rsidRPr="00B30DD9" w:rsidSect="005514E2">
      <w:pgSz w:w="11906" w:h="16838"/>
      <w:pgMar w:top="936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9"/>
    <w:rsid w:val="00246487"/>
    <w:rsid w:val="005514E2"/>
    <w:rsid w:val="00851499"/>
    <w:rsid w:val="00897C4C"/>
    <w:rsid w:val="00B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E8C7D"/>
  <w15:chartTrackingRefBased/>
  <w15:docId w15:val="{8E78C2E5-62BD-9D44-B603-B57F5CE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Shipman</dc:creator>
  <cp:keywords/>
  <dc:description/>
  <cp:lastModifiedBy>Richard Shipman</cp:lastModifiedBy>
  <cp:revision>2</cp:revision>
  <dcterms:created xsi:type="dcterms:W3CDTF">2021-11-04T09:50:00Z</dcterms:created>
  <dcterms:modified xsi:type="dcterms:W3CDTF">2021-11-04T09:50:00Z</dcterms:modified>
</cp:coreProperties>
</file>